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50FB" w:rsidRPr="006F50FB" w:rsidRDefault="006F50FB" w:rsidP="006F50FB">
      <w:pPr>
        <w:jc w:val="center"/>
        <w:rPr>
          <w:b/>
          <w:sz w:val="24"/>
          <w:szCs w:val="24"/>
        </w:rPr>
      </w:pPr>
      <w:r w:rsidRPr="006F50FB">
        <w:rPr>
          <w:b/>
          <w:sz w:val="24"/>
          <w:szCs w:val="24"/>
        </w:rPr>
        <w:t xml:space="preserve">ECM Chart Review Checklist </w:t>
      </w:r>
    </w:p>
    <w:p w:rsidR="006F50FB" w:rsidRPr="006F50FB" w:rsidRDefault="006F50FB" w:rsidP="006F50FB">
      <w:pPr>
        <w:rPr>
          <w:sz w:val="24"/>
          <w:szCs w:val="24"/>
        </w:rPr>
      </w:pPr>
      <w:r w:rsidRPr="006F50FB">
        <w:rPr>
          <w:b/>
          <w:sz w:val="24"/>
          <w:szCs w:val="24"/>
        </w:rPr>
        <w:t>Purpose:</w:t>
      </w:r>
      <w:r>
        <w:rPr>
          <w:sz w:val="24"/>
          <w:szCs w:val="24"/>
        </w:rPr>
        <w:t xml:space="preserve"> Gather available data</w:t>
      </w:r>
      <w:r w:rsidRPr="006F50FB">
        <w:rPr>
          <w:sz w:val="24"/>
          <w:szCs w:val="24"/>
        </w:rPr>
        <w:t xml:space="preserve"> to inform assessment, avoid duplication, and support ECM eligibility.</w:t>
      </w:r>
    </w:p>
    <w:p w:rsidR="006F50FB" w:rsidRPr="006F50FB" w:rsidRDefault="006B622F" w:rsidP="006F50FB">
      <w:pPr>
        <w:rPr>
          <w:b/>
          <w:color w:val="0070C0"/>
          <w:sz w:val="24"/>
          <w:szCs w:val="24"/>
        </w:rPr>
      </w:pPr>
      <w:r>
        <w:rPr>
          <w:sz w:val="24"/>
          <w:szCs w:val="24"/>
        </w:rPr>
        <w:pict>
          <v:rect id="_x0000_i1025" style="width:0;height:1.5pt" o:hralign="center" o:hrstd="t" o:hr="t" fillcolor="#a0a0a0" stroked="f"/>
        </w:pict>
      </w:r>
      <w:r w:rsidR="006F50FB" w:rsidRPr="006F50FB">
        <w:rPr>
          <w:b/>
          <w:color w:val="0070C0"/>
          <w:sz w:val="24"/>
          <w:szCs w:val="24"/>
        </w:rPr>
        <w:t>Member Identification &amp; Enrollment Status</w:t>
      </w:r>
    </w:p>
    <w:p w:rsidR="006F50FB" w:rsidRDefault="006F50FB" w:rsidP="006F50FB">
      <w:pPr>
        <w:spacing w:after="0" w:line="240" w:lineRule="auto"/>
        <w:contextualSpacing/>
        <w:rPr>
          <w:b/>
          <w:sz w:val="24"/>
          <w:szCs w:val="24"/>
        </w:rPr>
      </w:pPr>
      <w:r w:rsidRPr="006F50FB">
        <w:rPr>
          <w:b/>
          <w:sz w:val="24"/>
          <w:szCs w:val="24"/>
        </w:rPr>
        <w:t>Where to Check:</w:t>
      </w:r>
    </w:p>
    <w:p w:rsidR="006F50FB" w:rsidRDefault="006F50FB" w:rsidP="006F50FB">
      <w:pPr>
        <w:pStyle w:val="ListParagraph"/>
        <w:numPr>
          <w:ilvl w:val="0"/>
          <w:numId w:val="13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Alliance Provider Portal</w:t>
      </w:r>
    </w:p>
    <w:p w:rsidR="006F50FB" w:rsidRPr="006F50FB" w:rsidRDefault="006F50FB" w:rsidP="006F50FB">
      <w:pPr>
        <w:pStyle w:val="ListParagraph"/>
        <w:numPr>
          <w:ilvl w:val="0"/>
          <w:numId w:val="13"/>
        </w:numPr>
        <w:spacing w:after="0" w:line="240" w:lineRule="auto"/>
        <w:rPr>
          <w:sz w:val="24"/>
          <w:szCs w:val="24"/>
        </w:rPr>
      </w:pPr>
      <w:r w:rsidRPr="006F50FB">
        <w:rPr>
          <w:sz w:val="24"/>
          <w:szCs w:val="24"/>
        </w:rPr>
        <w:t>Jiva Member Profile</w:t>
      </w:r>
    </w:p>
    <w:p w:rsidR="006F50FB" w:rsidRPr="006F50FB" w:rsidRDefault="006F50FB" w:rsidP="006F50FB">
      <w:pPr>
        <w:spacing w:after="0" w:line="240" w:lineRule="auto"/>
        <w:contextualSpacing/>
        <w:rPr>
          <w:b/>
          <w:sz w:val="24"/>
          <w:szCs w:val="24"/>
        </w:rPr>
      </w:pPr>
    </w:p>
    <w:p w:rsidR="006F50FB" w:rsidRPr="006F50FB" w:rsidRDefault="006F50FB" w:rsidP="006F50FB">
      <w:pPr>
        <w:rPr>
          <w:b/>
          <w:sz w:val="24"/>
          <w:szCs w:val="24"/>
        </w:rPr>
      </w:pPr>
      <w:r w:rsidRPr="006F50FB">
        <w:rPr>
          <w:b/>
          <w:sz w:val="24"/>
          <w:szCs w:val="24"/>
        </w:rPr>
        <w:t>Review &amp; Document:</w:t>
      </w:r>
    </w:p>
    <w:p w:rsidR="006F50FB" w:rsidRPr="006F50FB" w:rsidRDefault="006F50FB" w:rsidP="006F50FB">
      <w:pPr>
        <w:rPr>
          <w:sz w:val="24"/>
          <w:szCs w:val="24"/>
        </w:rPr>
      </w:pPr>
      <w:r w:rsidRPr="006F50FB">
        <w:rPr>
          <w:rFonts w:ascii="Segoe UI Symbol" w:hAnsi="Segoe UI Symbol" w:cs="Segoe UI Symbol"/>
          <w:sz w:val="24"/>
          <w:szCs w:val="24"/>
        </w:rPr>
        <w:t>☐</w:t>
      </w:r>
      <w:r w:rsidRPr="006F50FB">
        <w:rPr>
          <w:sz w:val="24"/>
          <w:szCs w:val="24"/>
        </w:rPr>
        <w:t xml:space="preserve"> Member Name, DOB, CIN (Medi-Cal ID) </w:t>
      </w:r>
    </w:p>
    <w:p w:rsidR="006F50FB" w:rsidRPr="006F50FB" w:rsidRDefault="006F50FB" w:rsidP="006F50FB">
      <w:pPr>
        <w:rPr>
          <w:sz w:val="24"/>
          <w:szCs w:val="24"/>
        </w:rPr>
      </w:pPr>
      <w:r w:rsidRPr="006F50FB">
        <w:rPr>
          <w:rFonts w:ascii="Segoe UI Symbol" w:hAnsi="Segoe UI Symbol" w:cs="Segoe UI Symbol"/>
          <w:sz w:val="24"/>
          <w:szCs w:val="24"/>
        </w:rPr>
        <w:t>☐</w:t>
      </w:r>
      <w:r w:rsidRPr="006F50FB">
        <w:rPr>
          <w:sz w:val="24"/>
          <w:szCs w:val="24"/>
        </w:rPr>
        <w:t xml:space="preserve"> Current eligibility (active Medi-Cal?) </w:t>
      </w:r>
    </w:p>
    <w:p w:rsidR="006F50FB" w:rsidRPr="006F50FB" w:rsidRDefault="006F50FB" w:rsidP="006F50FB">
      <w:pPr>
        <w:rPr>
          <w:sz w:val="24"/>
          <w:szCs w:val="24"/>
        </w:rPr>
      </w:pPr>
      <w:r w:rsidRPr="006F50FB">
        <w:rPr>
          <w:rFonts w:ascii="Segoe UI Symbol" w:hAnsi="Segoe UI Symbol" w:cs="Segoe UI Symbol"/>
          <w:sz w:val="24"/>
          <w:szCs w:val="24"/>
        </w:rPr>
        <w:t>☐</w:t>
      </w:r>
      <w:r w:rsidRPr="006F50FB">
        <w:rPr>
          <w:sz w:val="24"/>
          <w:szCs w:val="24"/>
        </w:rPr>
        <w:t xml:space="preserve"> Assigned PCP + Medical Group </w:t>
      </w:r>
    </w:p>
    <w:p w:rsidR="006F50FB" w:rsidRPr="006F50FB" w:rsidRDefault="006F50FB" w:rsidP="006F50FB">
      <w:pPr>
        <w:rPr>
          <w:sz w:val="24"/>
          <w:szCs w:val="24"/>
        </w:rPr>
      </w:pPr>
      <w:r w:rsidRPr="006F50FB">
        <w:rPr>
          <w:rFonts w:ascii="Segoe UI Symbol" w:hAnsi="Segoe UI Symbol" w:cs="Segoe UI Symbol"/>
          <w:sz w:val="24"/>
          <w:szCs w:val="24"/>
        </w:rPr>
        <w:t>☐</w:t>
      </w:r>
      <w:r w:rsidRPr="006F50FB">
        <w:rPr>
          <w:sz w:val="24"/>
          <w:szCs w:val="24"/>
        </w:rPr>
        <w:t xml:space="preserve"> Contact info (phone, address if available) </w:t>
      </w:r>
    </w:p>
    <w:p w:rsidR="006F50FB" w:rsidRPr="006F50FB" w:rsidRDefault="006F50FB" w:rsidP="006F50FB">
      <w:pPr>
        <w:rPr>
          <w:sz w:val="24"/>
          <w:szCs w:val="24"/>
        </w:rPr>
      </w:pPr>
      <w:r w:rsidRPr="006F50FB">
        <w:rPr>
          <w:rFonts w:ascii="Segoe UI Symbol" w:hAnsi="Segoe UI Symbol" w:cs="Segoe UI Symbol"/>
          <w:sz w:val="24"/>
          <w:szCs w:val="24"/>
        </w:rPr>
        <w:t>☐</w:t>
      </w:r>
      <w:r w:rsidRPr="006F50FB">
        <w:rPr>
          <w:sz w:val="24"/>
          <w:szCs w:val="24"/>
        </w:rPr>
        <w:t xml:space="preserve"> Language preference / interpreter needs </w:t>
      </w:r>
    </w:p>
    <w:p w:rsidR="006F50FB" w:rsidRPr="006F50FB" w:rsidRDefault="006F50FB" w:rsidP="006F50FB">
      <w:pPr>
        <w:rPr>
          <w:i/>
          <w:color w:val="70AD47" w:themeColor="accent6"/>
          <w:sz w:val="24"/>
          <w:szCs w:val="24"/>
        </w:rPr>
      </w:pPr>
      <w:r w:rsidRPr="006F50FB">
        <w:rPr>
          <w:i/>
          <w:color w:val="70AD47" w:themeColor="accent6"/>
          <w:sz w:val="24"/>
          <w:szCs w:val="24"/>
        </w:rPr>
        <w:t xml:space="preserve">Why it matters: Required for engagement + assessment documentation </w:t>
      </w:r>
    </w:p>
    <w:p w:rsidR="006F50FB" w:rsidRPr="006F50FB" w:rsidRDefault="006B622F" w:rsidP="006F50FB">
      <w:pPr>
        <w:rPr>
          <w:sz w:val="24"/>
          <w:szCs w:val="24"/>
        </w:rPr>
      </w:pPr>
      <w:r>
        <w:rPr>
          <w:sz w:val="24"/>
          <w:szCs w:val="24"/>
        </w:rPr>
        <w:pict>
          <v:rect id="_x0000_i1026" style="width:0;height:1.5pt" o:hralign="center" o:hrstd="t" o:hr="t" fillcolor="#a0a0a0" stroked="f"/>
        </w:pict>
      </w:r>
    </w:p>
    <w:p w:rsidR="006F50FB" w:rsidRPr="006F50FB" w:rsidRDefault="006F50FB" w:rsidP="006F50FB">
      <w:pPr>
        <w:rPr>
          <w:b/>
          <w:color w:val="0070C0"/>
          <w:sz w:val="24"/>
          <w:szCs w:val="24"/>
        </w:rPr>
      </w:pPr>
      <w:r w:rsidRPr="006F50FB">
        <w:rPr>
          <w:b/>
          <w:color w:val="0070C0"/>
          <w:sz w:val="24"/>
          <w:szCs w:val="24"/>
        </w:rPr>
        <w:t>2. ECM Eligibility &amp; Population of Focus (POF)</w:t>
      </w:r>
    </w:p>
    <w:p w:rsidR="006F50FB" w:rsidRDefault="006F50FB" w:rsidP="006F50FB">
      <w:pPr>
        <w:rPr>
          <w:sz w:val="24"/>
          <w:szCs w:val="24"/>
        </w:rPr>
      </w:pPr>
      <w:r w:rsidRPr="006F50FB">
        <w:rPr>
          <w:b/>
          <w:sz w:val="24"/>
          <w:szCs w:val="24"/>
        </w:rPr>
        <w:t>Where to Check:</w:t>
      </w:r>
      <w:r w:rsidRPr="006F50FB">
        <w:rPr>
          <w:sz w:val="24"/>
          <w:szCs w:val="24"/>
        </w:rPr>
        <w:t xml:space="preserve"> </w:t>
      </w:r>
    </w:p>
    <w:p w:rsidR="006F50FB" w:rsidRPr="006F50FB" w:rsidRDefault="006F50FB" w:rsidP="006F50FB">
      <w:pPr>
        <w:pStyle w:val="ListParagraph"/>
        <w:numPr>
          <w:ilvl w:val="0"/>
          <w:numId w:val="14"/>
        </w:numPr>
        <w:rPr>
          <w:sz w:val="24"/>
          <w:szCs w:val="24"/>
        </w:rPr>
      </w:pPr>
      <w:r w:rsidRPr="006F50FB">
        <w:rPr>
          <w:sz w:val="24"/>
          <w:szCs w:val="24"/>
        </w:rPr>
        <w:t>Jiva (Referrals / Authorizations / Care Management)</w:t>
      </w:r>
    </w:p>
    <w:p w:rsidR="006F50FB" w:rsidRPr="006F50FB" w:rsidRDefault="006F50FB" w:rsidP="006F50FB">
      <w:pPr>
        <w:pStyle w:val="ListParagraph"/>
        <w:numPr>
          <w:ilvl w:val="0"/>
          <w:numId w:val="14"/>
        </w:numPr>
        <w:rPr>
          <w:sz w:val="24"/>
          <w:szCs w:val="24"/>
        </w:rPr>
      </w:pPr>
      <w:r w:rsidRPr="006F50FB">
        <w:rPr>
          <w:sz w:val="24"/>
          <w:szCs w:val="24"/>
        </w:rPr>
        <w:t>Portal flags or referral notes</w:t>
      </w:r>
    </w:p>
    <w:p w:rsidR="006F50FB" w:rsidRPr="006F50FB" w:rsidRDefault="006F50FB" w:rsidP="006F50FB">
      <w:pPr>
        <w:rPr>
          <w:b/>
          <w:sz w:val="24"/>
          <w:szCs w:val="24"/>
        </w:rPr>
      </w:pPr>
      <w:r w:rsidRPr="006F50FB">
        <w:rPr>
          <w:b/>
          <w:sz w:val="24"/>
          <w:szCs w:val="24"/>
        </w:rPr>
        <w:t>Review &amp; Document:</w:t>
      </w:r>
    </w:p>
    <w:p w:rsidR="006F50FB" w:rsidRPr="006F50FB" w:rsidRDefault="006F50FB" w:rsidP="006F50FB">
      <w:pPr>
        <w:rPr>
          <w:sz w:val="24"/>
          <w:szCs w:val="24"/>
        </w:rPr>
      </w:pPr>
      <w:r w:rsidRPr="006F50FB">
        <w:rPr>
          <w:rFonts w:ascii="Segoe UI Symbol" w:hAnsi="Segoe UI Symbol" w:cs="Segoe UI Symbol"/>
          <w:sz w:val="24"/>
          <w:szCs w:val="24"/>
        </w:rPr>
        <w:t>☐</w:t>
      </w:r>
      <w:r>
        <w:rPr>
          <w:sz w:val="24"/>
          <w:szCs w:val="24"/>
        </w:rPr>
        <w:t xml:space="preserve"> ECM referral present? </w:t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Yes </w:t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>
        <w:rPr>
          <w:sz w:val="24"/>
          <w:szCs w:val="24"/>
        </w:rPr>
        <w:t xml:space="preserve"> No</w:t>
      </w:r>
      <w:r w:rsidRPr="006F50FB">
        <w:rPr>
          <w:sz w:val="24"/>
          <w:szCs w:val="24"/>
        </w:rPr>
        <w:t xml:space="preserve"> </w:t>
      </w:r>
    </w:p>
    <w:p w:rsidR="006F50FB" w:rsidRPr="006F50FB" w:rsidRDefault="006F50FB" w:rsidP="006F50FB">
      <w:pPr>
        <w:rPr>
          <w:sz w:val="24"/>
          <w:szCs w:val="24"/>
        </w:rPr>
      </w:pPr>
      <w:r w:rsidRPr="006F50FB">
        <w:rPr>
          <w:rFonts w:ascii="Segoe UI Symbol" w:hAnsi="Segoe UI Symbol" w:cs="Segoe UI Symbol"/>
          <w:sz w:val="24"/>
          <w:szCs w:val="24"/>
        </w:rPr>
        <w:t>☐</w:t>
      </w:r>
      <w:r w:rsidRPr="006F50FB">
        <w:rPr>
          <w:sz w:val="24"/>
          <w:szCs w:val="24"/>
        </w:rPr>
        <w:t xml:space="preserve"> Referral source (PCP, hospital, BH, etc.) </w:t>
      </w:r>
    </w:p>
    <w:p w:rsidR="006F50FB" w:rsidRPr="006F50FB" w:rsidRDefault="006F50FB" w:rsidP="006F50FB">
      <w:pPr>
        <w:rPr>
          <w:sz w:val="24"/>
          <w:szCs w:val="24"/>
        </w:rPr>
      </w:pPr>
      <w:r w:rsidRPr="006F50FB">
        <w:rPr>
          <w:rFonts w:ascii="Segoe UI Symbol" w:hAnsi="Segoe UI Symbol" w:cs="Segoe UI Symbol"/>
          <w:sz w:val="24"/>
          <w:szCs w:val="24"/>
        </w:rPr>
        <w:t>☐</w:t>
      </w:r>
      <w:r w:rsidRPr="006F50FB">
        <w:rPr>
          <w:sz w:val="24"/>
          <w:szCs w:val="24"/>
        </w:rPr>
        <w:t xml:space="preserve"> Identified POF (e.g., high utilizers, homelessness, child welfare, SMI, etc.) </w:t>
      </w:r>
    </w:p>
    <w:p w:rsidR="006F50FB" w:rsidRPr="006F50FB" w:rsidRDefault="006F50FB" w:rsidP="006F50FB">
      <w:pPr>
        <w:rPr>
          <w:sz w:val="24"/>
          <w:szCs w:val="24"/>
        </w:rPr>
      </w:pPr>
      <w:r w:rsidRPr="006F50FB">
        <w:rPr>
          <w:rFonts w:ascii="Segoe UI Symbol" w:hAnsi="Segoe UI Symbol" w:cs="Segoe UI Symbol"/>
          <w:sz w:val="24"/>
          <w:szCs w:val="24"/>
        </w:rPr>
        <w:t>☐</w:t>
      </w:r>
      <w:r w:rsidR="009D5BE6">
        <w:rPr>
          <w:sz w:val="24"/>
          <w:szCs w:val="24"/>
        </w:rPr>
        <w:t xml:space="preserve"> Basis for eligibility </w:t>
      </w:r>
      <w:r w:rsidR="009D5BE6" w:rsidRPr="00E8193B">
        <w:rPr>
          <w:rFonts w:ascii="Segoe UI Symbol" w:hAnsi="Segoe UI Symbol" w:cs="Segoe UI Symbol"/>
          <w:sz w:val="24"/>
          <w:szCs w:val="24"/>
        </w:rPr>
        <w:t>☐</w:t>
      </w:r>
      <w:r w:rsidR="009D5BE6">
        <w:rPr>
          <w:rFonts w:ascii="Segoe UI Symbol" w:hAnsi="Segoe UI Symbol" w:cs="Segoe UI Symbol"/>
          <w:sz w:val="24"/>
          <w:szCs w:val="24"/>
        </w:rPr>
        <w:t xml:space="preserve"> </w:t>
      </w:r>
      <w:r w:rsidR="009D5BE6">
        <w:rPr>
          <w:sz w:val="24"/>
          <w:szCs w:val="24"/>
        </w:rPr>
        <w:t xml:space="preserve">claims/utilization </w:t>
      </w:r>
      <w:r w:rsidR="009D5BE6" w:rsidRPr="00E8193B">
        <w:rPr>
          <w:rFonts w:ascii="Segoe UI Symbol" w:hAnsi="Segoe UI Symbol" w:cs="Segoe UI Symbol"/>
          <w:sz w:val="24"/>
          <w:szCs w:val="24"/>
        </w:rPr>
        <w:t>☐</w:t>
      </w:r>
      <w:r w:rsidR="009D5BE6">
        <w:rPr>
          <w:rFonts w:ascii="Segoe UI Symbol" w:hAnsi="Segoe UI Symbol" w:cs="Segoe UI Symbol"/>
          <w:sz w:val="24"/>
          <w:szCs w:val="24"/>
        </w:rPr>
        <w:t xml:space="preserve"> </w:t>
      </w:r>
      <w:r w:rsidR="009D5BE6">
        <w:rPr>
          <w:sz w:val="24"/>
          <w:szCs w:val="24"/>
        </w:rPr>
        <w:t xml:space="preserve">diagnosis </w:t>
      </w:r>
      <w:r w:rsidR="009D5BE6" w:rsidRPr="00E8193B">
        <w:rPr>
          <w:rFonts w:ascii="Segoe UI Symbol" w:hAnsi="Segoe UI Symbol" w:cs="Segoe UI Symbol"/>
          <w:sz w:val="24"/>
          <w:szCs w:val="24"/>
        </w:rPr>
        <w:t>☐</w:t>
      </w:r>
      <w:r w:rsidR="009D5BE6">
        <w:rPr>
          <w:rFonts w:ascii="Segoe UI Symbol" w:hAnsi="Segoe UI Symbol" w:cs="Segoe UI Symbol"/>
          <w:sz w:val="24"/>
          <w:szCs w:val="24"/>
        </w:rPr>
        <w:t xml:space="preserve"> </w:t>
      </w:r>
      <w:r w:rsidR="009D5BE6">
        <w:rPr>
          <w:sz w:val="24"/>
          <w:szCs w:val="24"/>
        </w:rPr>
        <w:t>social risk</w:t>
      </w:r>
      <w:r w:rsidRPr="006F50FB">
        <w:rPr>
          <w:sz w:val="24"/>
          <w:szCs w:val="24"/>
        </w:rPr>
        <w:t xml:space="preserve"> </w:t>
      </w:r>
    </w:p>
    <w:p w:rsidR="006F50FB" w:rsidRPr="006F50FB" w:rsidRDefault="006F50FB" w:rsidP="006F50FB">
      <w:pPr>
        <w:rPr>
          <w:sz w:val="24"/>
          <w:szCs w:val="24"/>
        </w:rPr>
      </w:pPr>
      <w:r w:rsidRPr="006F50FB">
        <w:rPr>
          <w:rFonts w:ascii="Segoe UI Symbol" w:hAnsi="Segoe UI Symbol" w:cs="Segoe UI Symbol"/>
          <w:sz w:val="24"/>
          <w:szCs w:val="24"/>
        </w:rPr>
        <w:t>☐</w:t>
      </w:r>
      <w:r>
        <w:rPr>
          <w:sz w:val="24"/>
          <w:szCs w:val="24"/>
        </w:rPr>
        <w:t xml:space="preserve"> Authorization status: </w:t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 w:rsidRPr="00E8193B">
        <w:rPr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 w:rsidRPr="006F50FB">
        <w:rPr>
          <w:sz w:val="24"/>
          <w:szCs w:val="24"/>
        </w:rPr>
        <w:t>pproved</w:t>
      </w:r>
      <w:r w:rsidRPr="00E8193B">
        <w:rPr>
          <w:rFonts w:ascii="Segoe UI Symbol" w:hAnsi="Segoe UI Symbol" w:cs="Segoe UI Symbol"/>
          <w:sz w:val="24"/>
          <w:szCs w:val="24"/>
        </w:rPr>
        <w:t xml:space="preserve"> ☐</w:t>
      </w:r>
      <w:r w:rsidRPr="00E8193B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 w:rsidRPr="006F50FB">
        <w:rPr>
          <w:sz w:val="24"/>
          <w:szCs w:val="24"/>
        </w:rPr>
        <w:t>ending</w:t>
      </w:r>
      <w:r w:rsidRPr="00E8193B">
        <w:rPr>
          <w:sz w:val="24"/>
          <w:szCs w:val="24"/>
        </w:rPr>
        <w:t xml:space="preserve"> </w:t>
      </w:r>
      <w:r w:rsidRPr="00E8193B">
        <w:rPr>
          <w:rFonts w:ascii="Segoe UI Symbol" w:hAnsi="Segoe UI Symbol" w:cs="Segoe UI Symbol"/>
          <w:sz w:val="24"/>
          <w:szCs w:val="24"/>
        </w:rPr>
        <w:t>☐</w:t>
      </w:r>
      <w:r>
        <w:rPr>
          <w:sz w:val="24"/>
          <w:szCs w:val="24"/>
        </w:rPr>
        <w:t xml:space="preserve"> D</w:t>
      </w:r>
      <w:r w:rsidRPr="006F50FB">
        <w:rPr>
          <w:sz w:val="24"/>
          <w:szCs w:val="24"/>
        </w:rPr>
        <w:t>enied</w:t>
      </w:r>
    </w:p>
    <w:p w:rsidR="006F50FB" w:rsidRPr="006F50FB" w:rsidRDefault="006F50FB" w:rsidP="006F50FB">
      <w:pPr>
        <w:rPr>
          <w:sz w:val="24"/>
          <w:szCs w:val="24"/>
        </w:rPr>
      </w:pPr>
      <w:r w:rsidRPr="006F50FB">
        <w:rPr>
          <w:rFonts w:ascii="Segoe UI Symbol" w:hAnsi="Segoe UI Symbol" w:cs="Segoe UI Symbol"/>
          <w:sz w:val="24"/>
          <w:szCs w:val="24"/>
        </w:rPr>
        <w:t>☐</w:t>
      </w:r>
      <w:r w:rsidRPr="006F50FB">
        <w:rPr>
          <w:sz w:val="24"/>
          <w:szCs w:val="24"/>
        </w:rPr>
        <w:t xml:space="preserve"> Start date of ECM (if assigned) </w:t>
      </w:r>
    </w:p>
    <w:p w:rsidR="006F50FB" w:rsidRPr="006F50FB" w:rsidRDefault="006F50FB" w:rsidP="006F50FB">
      <w:pPr>
        <w:rPr>
          <w:sz w:val="24"/>
          <w:szCs w:val="24"/>
        </w:rPr>
      </w:pPr>
      <w:r w:rsidRPr="006F50FB">
        <w:rPr>
          <w:sz w:val="24"/>
          <w:szCs w:val="24"/>
        </w:rPr>
        <w:t>Tip: If unclear, flag for supervisor—don’t assume eligibility</w:t>
      </w:r>
    </w:p>
    <w:p w:rsidR="006F50FB" w:rsidRPr="006F50FB" w:rsidRDefault="006B622F" w:rsidP="006F50FB">
      <w:pPr>
        <w:rPr>
          <w:sz w:val="24"/>
          <w:szCs w:val="24"/>
        </w:rPr>
      </w:pPr>
      <w:r>
        <w:rPr>
          <w:sz w:val="24"/>
          <w:szCs w:val="24"/>
        </w:rPr>
        <w:lastRenderedPageBreak/>
        <w:pict>
          <v:rect id="_x0000_i1027" style="width:0;height:1.5pt" o:hralign="center" o:hrstd="t" o:hr="t" fillcolor="#a0a0a0" stroked="f"/>
        </w:pict>
      </w:r>
    </w:p>
    <w:p w:rsidR="006F50FB" w:rsidRPr="009D5BE6" w:rsidRDefault="006F50FB" w:rsidP="006F50FB">
      <w:pPr>
        <w:rPr>
          <w:b/>
          <w:i/>
          <w:color w:val="0070C0"/>
          <w:sz w:val="24"/>
          <w:szCs w:val="24"/>
        </w:rPr>
      </w:pPr>
      <w:r w:rsidRPr="009D5BE6">
        <w:rPr>
          <w:b/>
          <w:color w:val="0070C0"/>
          <w:sz w:val="24"/>
          <w:szCs w:val="24"/>
        </w:rPr>
        <w:t xml:space="preserve">3. Utilization History </w:t>
      </w:r>
      <w:r w:rsidRPr="009D5BE6">
        <w:rPr>
          <w:b/>
          <w:i/>
          <w:color w:val="0070C0"/>
          <w:sz w:val="24"/>
          <w:szCs w:val="24"/>
        </w:rPr>
        <w:t>(High Priority Section)</w:t>
      </w:r>
    </w:p>
    <w:p w:rsidR="009D5BE6" w:rsidRDefault="006F50FB" w:rsidP="006F50FB">
      <w:pPr>
        <w:rPr>
          <w:sz w:val="24"/>
          <w:szCs w:val="24"/>
        </w:rPr>
      </w:pPr>
      <w:r w:rsidRPr="009D5BE6">
        <w:rPr>
          <w:b/>
          <w:sz w:val="24"/>
          <w:szCs w:val="24"/>
        </w:rPr>
        <w:t>Where to Check:</w:t>
      </w:r>
    </w:p>
    <w:p w:rsidR="009D5BE6" w:rsidRPr="009D5BE6" w:rsidRDefault="009D5BE6" w:rsidP="009D5BE6">
      <w:pPr>
        <w:pStyle w:val="ListParagraph"/>
        <w:numPr>
          <w:ilvl w:val="0"/>
          <w:numId w:val="15"/>
        </w:numPr>
        <w:rPr>
          <w:sz w:val="24"/>
          <w:szCs w:val="24"/>
        </w:rPr>
      </w:pPr>
      <w:r w:rsidRPr="009D5BE6">
        <w:rPr>
          <w:sz w:val="24"/>
          <w:szCs w:val="24"/>
        </w:rPr>
        <w:t>Jiva (encounters, utilization)</w:t>
      </w:r>
    </w:p>
    <w:p w:rsidR="006F50FB" w:rsidRPr="009D5BE6" w:rsidRDefault="006F50FB" w:rsidP="009D5BE6">
      <w:pPr>
        <w:pStyle w:val="ListParagraph"/>
        <w:numPr>
          <w:ilvl w:val="0"/>
          <w:numId w:val="15"/>
        </w:numPr>
        <w:rPr>
          <w:sz w:val="24"/>
          <w:szCs w:val="24"/>
        </w:rPr>
      </w:pPr>
      <w:r w:rsidRPr="009D5BE6">
        <w:rPr>
          <w:sz w:val="24"/>
          <w:szCs w:val="24"/>
        </w:rPr>
        <w:t>Portal claims/utilization view</w:t>
      </w:r>
    </w:p>
    <w:p w:rsidR="006F50FB" w:rsidRPr="009D5BE6" w:rsidRDefault="006F50FB" w:rsidP="006F50FB">
      <w:pPr>
        <w:rPr>
          <w:b/>
          <w:sz w:val="24"/>
          <w:szCs w:val="24"/>
        </w:rPr>
      </w:pPr>
      <w:r w:rsidRPr="009D5BE6">
        <w:rPr>
          <w:b/>
          <w:sz w:val="24"/>
          <w:szCs w:val="24"/>
        </w:rPr>
        <w:t>Review &amp; Document:</w:t>
      </w:r>
    </w:p>
    <w:p w:rsidR="006F50FB" w:rsidRPr="006F50FB" w:rsidRDefault="006F50FB" w:rsidP="006F50FB">
      <w:pPr>
        <w:rPr>
          <w:sz w:val="24"/>
          <w:szCs w:val="24"/>
        </w:rPr>
      </w:pPr>
      <w:r w:rsidRPr="006F50FB">
        <w:rPr>
          <w:rFonts w:ascii="Segoe UI Symbol" w:hAnsi="Segoe UI Symbol" w:cs="Segoe UI Symbol"/>
          <w:sz w:val="24"/>
          <w:szCs w:val="24"/>
        </w:rPr>
        <w:t>☐</w:t>
      </w:r>
      <w:r w:rsidRPr="006F50FB">
        <w:rPr>
          <w:sz w:val="24"/>
          <w:szCs w:val="24"/>
        </w:rPr>
        <w:t xml:space="preserve"> ER visits (last 6–12 months) </w:t>
      </w:r>
    </w:p>
    <w:p w:rsidR="006F50FB" w:rsidRPr="006F50FB" w:rsidRDefault="006F50FB" w:rsidP="006F50FB">
      <w:pPr>
        <w:rPr>
          <w:sz w:val="24"/>
          <w:szCs w:val="24"/>
        </w:rPr>
      </w:pPr>
      <w:r w:rsidRPr="006F50FB">
        <w:rPr>
          <w:rFonts w:ascii="Segoe UI Symbol" w:hAnsi="Segoe UI Symbol" w:cs="Segoe UI Symbol"/>
          <w:sz w:val="24"/>
          <w:szCs w:val="24"/>
        </w:rPr>
        <w:t>☐</w:t>
      </w:r>
      <w:r w:rsidRPr="006F50FB">
        <w:rPr>
          <w:sz w:val="24"/>
          <w:szCs w:val="24"/>
        </w:rPr>
        <w:t xml:space="preserve"> Inpatient hospitalizations </w:t>
      </w:r>
    </w:p>
    <w:p w:rsidR="006F50FB" w:rsidRPr="006F50FB" w:rsidRDefault="006F50FB" w:rsidP="006F50FB">
      <w:pPr>
        <w:rPr>
          <w:sz w:val="24"/>
          <w:szCs w:val="24"/>
        </w:rPr>
      </w:pPr>
      <w:r w:rsidRPr="006F50FB">
        <w:rPr>
          <w:rFonts w:ascii="Segoe UI Symbol" w:hAnsi="Segoe UI Symbol" w:cs="Segoe UI Symbol"/>
          <w:sz w:val="24"/>
          <w:szCs w:val="24"/>
        </w:rPr>
        <w:t>☐</w:t>
      </w:r>
      <w:r w:rsidRPr="006F50FB">
        <w:rPr>
          <w:sz w:val="24"/>
          <w:szCs w:val="24"/>
        </w:rPr>
        <w:t xml:space="preserve"> SNF / post-acute stays </w:t>
      </w:r>
    </w:p>
    <w:p w:rsidR="006F50FB" w:rsidRPr="006F50FB" w:rsidRDefault="006F50FB" w:rsidP="006F50FB">
      <w:pPr>
        <w:rPr>
          <w:sz w:val="24"/>
          <w:szCs w:val="24"/>
        </w:rPr>
      </w:pPr>
      <w:r w:rsidRPr="006F50FB">
        <w:rPr>
          <w:rFonts w:ascii="Segoe UI Symbol" w:hAnsi="Segoe UI Symbol" w:cs="Segoe UI Symbol"/>
          <w:sz w:val="24"/>
          <w:szCs w:val="24"/>
        </w:rPr>
        <w:t>☐</w:t>
      </w:r>
      <w:r w:rsidRPr="006F50FB">
        <w:rPr>
          <w:sz w:val="24"/>
          <w:szCs w:val="24"/>
        </w:rPr>
        <w:t xml:space="preserve"> Frequent missed appointments </w:t>
      </w:r>
    </w:p>
    <w:p w:rsidR="006F50FB" w:rsidRPr="006F50FB" w:rsidRDefault="006F50FB" w:rsidP="006F50FB">
      <w:pPr>
        <w:rPr>
          <w:sz w:val="24"/>
          <w:szCs w:val="24"/>
        </w:rPr>
      </w:pPr>
      <w:r w:rsidRPr="006F50FB">
        <w:rPr>
          <w:rFonts w:ascii="Segoe UI Symbol" w:hAnsi="Segoe UI Symbol" w:cs="Segoe UI Symbol"/>
          <w:sz w:val="24"/>
          <w:szCs w:val="24"/>
        </w:rPr>
        <w:t>☐</w:t>
      </w:r>
      <w:r w:rsidRPr="006F50FB">
        <w:rPr>
          <w:sz w:val="24"/>
          <w:szCs w:val="24"/>
        </w:rPr>
        <w:t xml:space="preserve"> Patterns (e.g., avoidable ER use, gaps in care) </w:t>
      </w:r>
    </w:p>
    <w:p w:rsidR="006F50FB" w:rsidRPr="009D5BE6" w:rsidRDefault="006F50FB" w:rsidP="006F50FB">
      <w:pPr>
        <w:rPr>
          <w:i/>
          <w:color w:val="70AD47" w:themeColor="accent6"/>
          <w:sz w:val="24"/>
          <w:szCs w:val="24"/>
        </w:rPr>
      </w:pPr>
      <w:r w:rsidRPr="009D5BE6">
        <w:rPr>
          <w:i/>
          <w:color w:val="70AD47" w:themeColor="accent6"/>
          <w:sz w:val="24"/>
          <w:szCs w:val="24"/>
        </w:rPr>
        <w:t>Why it matters: Supports medical necessity + POF justification</w:t>
      </w:r>
    </w:p>
    <w:p w:rsidR="006F50FB" w:rsidRPr="006F50FB" w:rsidRDefault="006B622F" w:rsidP="006F50FB">
      <w:pPr>
        <w:rPr>
          <w:sz w:val="24"/>
          <w:szCs w:val="24"/>
        </w:rPr>
      </w:pPr>
      <w:r>
        <w:rPr>
          <w:sz w:val="24"/>
          <w:szCs w:val="24"/>
        </w:rPr>
        <w:pict>
          <v:rect id="_x0000_i1028" style="width:0;height:1.5pt" o:hralign="center" o:hrstd="t" o:hr="t" fillcolor="#a0a0a0" stroked="f"/>
        </w:pict>
      </w:r>
    </w:p>
    <w:p w:rsidR="006F50FB" w:rsidRPr="009D5BE6" w:rsidRDefault="006F50FB" w:rsidP="006F50FB">
      <w:pPr>
        <w:rPr>
          <w:b/>
          <w:color w:val="0070C0"/>
          <w:sz w:val="24"/>
          <w:szCs w:val="24"/>
        </w:rPr>
      </w:pPr>
      <w:r w:rsidRPr="009D5BE6">
        <w:rPr>
          <w:b/>
          <w:color w:val="0070C0"/>
          <w:sz w:val="24"/>
          <w:szCs w:val="24"/>
        </w:rPr>
        <w:t>4. Medical / Physical Health Overview</w:t>
      </w:r>
    </w:p>
    <w:p w:rsidR="009D5BE6" w:rsidRDefault="006F50FB" w:rsidP="006F50FB">
      <w:pPr>
        <w:rPr>
          <w:sz w:val="24"/>
          <w:szCs w:val="24"/>
        </w:rPr>
      </w:pPr>
      <w:r w:rsidRPr="009D5BE6">
        <w:rPr>
          <w:b/>
          <w:sz w:val="24"/>
          <w:szCs w:val="24"/>
        </w:rPr>
        <w:t>Where to Check:</w:t>
      </w:r>
    </w:p>
    <w:p w:rsidR="009D5BE6" w:rsidRPr="009D5BE6" w:rsidRDefault="006F50FB" w:rsidP="009D5BE6">
      <w:pPr>
        <w:pStyle w:val="ListParagraph"/>
        <w:numPr>
          <w:ilvl w:val="0"/>
          <w:numId w:val="16"/>
        </w:numPr>
        <w:rPr>
          <w:sz w:val="24"/>
          <w:szCs w:val="24"/>
        </w:rPr>
      </w:pPr>
      <w:r w:rsidRPr="009D5BE6">
        <w:rPr>
          <w:sz w:val="24"/>
          <w:szCs w:val="24"/>
        </w:rPr>
        <w:t>Jiva (clinical summaries, diag</w:t>
      </w:r>
      <w:r w:rsidR="009D5BE6" w:rsidRPr="009D5BE6">
        <w:rPr>
          <w:sz w:val="24"/>
          <w:szCs w:val="24"/>
        </w:rPr>
        <w:t>noses, care plans if available)</w:t>
      </w:r>
    </w:p>
    <w:p w:rsidR="006F50FB" w:rsidRPr="009D5BE6" w:rsidRDefault="006F50FB" w:rsidP="009D5BE6">
      <w:pPr>
        <w:pStyle w:val="ListParagraph"/>
        <w:numPr>
          <w:ilvl w:val="0"/>
          <w:numId w:val="16"/>
        </w:numPr>
        <w:rPr>
          <w:sz w:val="24"/>
          <w:szCs w:val="24"/>
        </w:rPr>
      </w:pPr>
      <w:r w:rsidRPr="009D5BE6">
        <w:rPr>
          <w:sz w:val="24"/>
          <w:szCs w:val="24"/>
        </w:rPr>
        <w:t>Portal claims/diagnosis history</w:t>
      </w:r>
    </w:p>
    <w:p w:rsidR="006F50FB" w:rsidRPr="009D5BE6" w:rsidRDefault="006F50FB" w:rsidP="006F50FB">
      <w:pPr>
        <w:rPr>
          <w:b/>
          <w:sz w:val="24"/>
          <w:szCs w:val="24"/>
        </w:rPr>
      </w:pPr>
      <w:r w:rsidRPr="009D5BE6">
        <w:rPr>
          <w:b/>
          <w:sz w:val="24"/>
          <w:szCs w:val="24"/>
        </w:rPr>
        <w:t>Review &amp; Document:</w:t>
      </w:r>
    </w:p>
    <w:p w:rsidR="006F50FB" w:rsidRPr="006F50FB" w:rsidRDefault="006F50FB" w:rsidP="006F50FB">
      <w:pPr>
        <w:rPr>
          <w:sz w:val="24"/>
          <w:szCs w:val="24"/>
        </w:rPr>
      </w:pPr>
      <w:r w:rsidRPr="006F50FB">
        <w:rPr>
          <w:rFonts w:ascii="Segoe UI Symbol" w:hAnsi="Segoe UI Symbol" w:cs="Segoe UI Symbol"/>
          <w:sz w:val="24"/>
          <w:szCs w:val="24"/>
        </w:rPr>
        <w:t>☐</w:t>
      </w:r>
      <w:r w:rsidRPr="006F50FB">
        <w:rPr>
          <w:sz w:val="24"/>
          <w:szCs w:val="24"/>
        </w:rPr>
        <w:t xml:space="preserve"> Chronic conditions (e.g., diabetes, asthma, CHF) </w:t>
      </w:r>
    </w:p>
    <w:p w:rsidR="006F50FB" w:rsidRPr="006F50FB" w:rsidRDefault="006F50FB" w:rsidP="006F50FB">
      <w:pPr>
        <w:rPr>
          <w:sz w:val="24"/>
          <w:szCs w:val="24"/>
        </w:rPr>
      </w:pPr>
      <w:r w:rsidRPr="006F50FB">
        <w:rPr>
          <w:rFonts w:ascii="Segoe UI Symbol" w:hAnsi="Segoe UI Symbol" w:cs="Segoe UI Symbol"/>
          <w:sz w:val="24"/>
          <w:szCs w:val="24"/>
        </w:rPr>
        <w:t>☐</w:t>
      </w:r>
      <w:r w:rsidRPr="006F50FB">
        <w:rPr>
          <w:sz w:val="24"/>
          <w:szCs w:val="24"/>
        </w:rPr>
        <w:t xml:space="preserve"> Recent diagnoses </w:t>
      </w:r>
    </w:p>
    <w:p w:rsidR="006F50FB" w:rsidRPr="006F50FB" w:rsidRDefault="006F50FB" w:rsidP="006F50FB">
      <w:pPr>
        <w:rPr>
          <w:sz w:val="24"/>
          <w:szCs w:val="24"/>
        </w:rPr>
      </w:pPr>
      <w:r w:rsidRPr="006F50FB">
        <w:rPr>
          <w:rFonts w:ascii="Segoe UI Symbol" w:hAnsi="Segoe UI Symbol" w:cs="Segoe UI Symbol"/>
          <w:sz w:val="24"/>
          <w:szCs w:val="24"/>
        </w:rPr>
        <w:t>☐</w:t>
      </w:r>
      <w:r w:rsidRPr="006F50FB">
        <w:rPr>
          <w:sz w:val="24"/>
          <w:szCs w:val="24"/>
        </w:rPr>
        <w:t xml:space="preserve"> PCP engagement (active vs. not connected) </w:t>
      </w:r>
    </w:p>
    <w:p w:rsidR="006F50FB" w:rsidRPr="006F50FB" w:rsidRDefault="006F50FB" w:rsidP="006F50FB">
      <w:pPr>
        <w:rPr>
          <w:sz w:val="24"/>
          <w:szCs w:val="24"/>
        </w:rPr>
      </w:pPr>
      <w:r w:rsidRPr="006F50FB">
        <w:rPr>
          <w:rFonts w:ascii="Segoe UI Symbol" w:hAnsi="Segoe UI Symbol" w:cs="Segoe UI Symbol"/>
          <w:sz w:val="24"/>
          <w:szCs w:val="24"/>
        </w:rPr>
        <w:t>☐</w:t>
      </w:r>
      <w:r w:rsidRPr="006F50FB">
        <w:rPr>
          <w:sz w:val="24"/>
          <w:szCs w:val="24"/>
        </w:rPr>
        <w:t xml:space="preserve"> Specialist involvement </w:t>
      </w:r>
    </w:p>
    <w:p w:rsidR="006F50FB" w:rsidRPr="006F50FB" w:rsidRDefault="006F50FB" w:rsidP="006F50FB">
      <w:pPr>
        <w:rPr>
          <w:sz w:val="24"/>
          <w:szCs w:val="24"/>
        </w:rPr>
      </w:pPr>
      <w:r w:rsidRPr="006F50FB">
        <w:rPr>
          <w:rFonts w:ascii="Segoe UI Symbol" w:hAnsi="Segoe UI Symbol" w:cs="Segoe UI Symbol"/>
          <w:sz w:val="24"/>
          <w:szCs w:val="24"/>
        </w:rPr>
        <w:t>☐</w:t>
      </w:r>
      <w:r w:rsidRPr="006F50FB">
        <w:rPr>
          <w:sz w:val="24"/>
          <w:szCs w:val="24"/>
        </w:rPr>
        <w:t xml:space="preserve"> Medication history (if visible) </w:t>
      </w:r>
    </w:p>
    <w:p w:rsidR="006F50FB" w:rsidRPr="006F50FB" w:rsidRDefault="006F50FB" w:rsidP="006F50FB">
      <w:pPr>
        <w:rPr>
          <w:sz w:val="24"/>
          <w:szCs w:val="24"/>
        </w:rPr>
      </w:pPr>
      <w:r w:rsidRPr="006F50FB">
        <w:rPr>
          <w:rFonts w:ascii="Segoe UI Symbol" w:hAnsi="Segoe UI Symbol" w:cs="Segoe UI Symbol"/>
          <w:sz w:val="24"/>
          <w:szCs w:val="24"/>
        </w:rPr>
        <w:t>☐</w:t>
      </w:r>
      <w:r w:rsidRPr="006F50FB">
        <w:rPr>
          <w:sz w:val="24"/>
          <w:szCs w:val="24"/>
        </w:rPr>
        <w:t xml:space="preserve"> Any documented barriers (missed meds, no follow-up) </w:t>
      </w:r>
    </w:p>
    <w:p w:rsidR="006F50FB" w:rsidRPr="009D5BE6" w:rsidRDefault="006F50FB" w:rsidP="006F50FB">
      <w:pPr>
        <w:rPr>
          <w:i/>
          <w:color w:val="70AD47" w:themeColor="accent6"/>
          <w:sz w:val="24"/>
          <w:szCs w:val="24"/>
        </w:rPr>
      </w:pPr>
      <w:r w:rsidRPr="009D5BE6">
        <w:rPr>
          <w:i/>
          <w:color w:val="70AD47" w:themeColor="accent6"/>
          <w:sz w:val="24"/>
          <w:szCs w:val="24"/>
        </w:rPr>
        <w:t xml:space="preserve">Aligns with whole-person physical health requirement </w:t>
      </w:r>
    </w:p>
    <w:p w:rsidR="006F50FB" w:rsidRPr="006F50FB" w:rsidRDefault="006B622F" w:rsidP="006F50FB">
      <w:pPr>
        <w:rPr>
          <w:sz w:val="24"/>
          <w:szCs w:val="24"/>
        </w:rPr>
      </w:pPr>
      <w:r>
        <w:rPr>
          <w:sz w:val="24"/>
          <w:szCs w:val="24"/>
        </w:rPr>
        <w:pict>
          <v:rect id="_x0000_i1029" style="width:0;height:1.5pt" o:hralign="center" o:hrstd="t" o:hr="t" fillcolor="#a0a0a0" stroked="f"/>
        </w:pict>
      </w:r>
    </w:p>
    <w:p w:rsidR="006F50FB" w:rsidRPr="009D5BE6" w:rsidRDefault="006F50FB" w:rsidP="006F50FB">
      <w:pPr>
        <w:rPr>
          <w:b/>
          <w:color w:val="0070C0"/>
          <w:sz w:val="24"/>
          <w:szCs w:val="24"/>
        </w:rPr>
      </w:pPr>
      <w:r w:rsidRPr="009D5BE6">
        <w:rPr>
          <w:b/>
          <w:color w:val="0070C0"/>
          <w:sz w:val="24"/>
          <w:szCs w:val="24"/>
        </w:rPr>
        <w:t>5. Behavioral Health (BH) Indicators</w:t>
      </w:r>
    </w:p>
    <w:p w:rsidR="009D5BE6" w:rsidRDefault="006F50FB" w:rsidP="006F50FB">
      <w:pPr>
        <w:rPr>
          <w:sz w:val="24"/>
          <w:szCs w:val="24"/>
        </w:rPr>
      </w:pPr>
      <w:r w:rsidRPr="009D5BE6">
        <w:rPr>
          <w:b/>
          <w:sz w:val="24"/>
          <w:szCs w:val="24"/>
        </w:rPr>
        <w:lastRenderedPageBreak/>
        <w:t>Where to Check:</w:t>
      </w:r>
    </w:p>
    <w:p w:rsidR="009D5BE6" w:rsidRPr="009D5BE6" w:rsidRDefault="006F50FB" w:rsidP="009D5BE6">
      <w:pPr>
        <w:pStyle w:val="ListParagraph"/>
        <w:numPr>
          <w:ilvl w:val="0"/>
          <w:numId w:val="17"/>
        </w:numPr>
        <w:rPr>
          <w:sz w:val="24"/>
          <w:szCs w:val="24"/>
        </w:rPr>
      </w:pPr>
      <w:r w:rsidRPr="009D5BE6">
        <w:rPr>
          <w:sz w:val="24"/>
          <w:szCs w:val="24"/>
        </w:rPr>
        <w:t>Jiva</w:t>
      </w:r>
      <w:r w:rsidR="009D5BE6" w:rsidRPr="009D5BE6">
        <w:rPr>
          <w:sz w:val="24"/>
          <w:szCs w:val="24"/>
        </w:rPr>
        <w:t xml:space="preserve"> (BH referrals, authorizations)</w:t>
      </w:r>
    </w:p>
    <w:p w:rsidR="006F50FB" w:rsidRPr="009D5BE6" w:rsidRDefault="006F50FB" w:rsidP="009D5BE6">
      <w:pPr>
        <w:pStyle w:val="ListParagraph"/>
        <w:numPr>
          <w:ilvl w:val="0"/>
          <w:numId w:val="17"/>
        </w:numPr>
        <w:rPr>
          <w:sz w:val="24"/>
          <w:szCs w:val="24"/>
        </w:rPr>
      </w:pPr>
      <w:r w:rsidRPr="009D5BE6">
        <w:rPr>
          <w:sz w:val="24"/>
          <w:szCs w:val="24"/>
        </w:rPr>
        <w:t>Portal (claims/diagnoses if visible)</w:t>
      </w:r>
    </w:p>
    <w:p w:rsidR="006F50FB" w:rsidRPr="009D5BE6" w:rsidRDefault="006F50FB" w:rsidP="006F50FB">
      <w:pPr>
        <w:rPr>
          <w:b/>
          <w:sz w:val="24"/>
          <w:szCs w:val="24"/>
        </w:rPr>
      </w:pPr>
      <w:r w:rsidRPr="009D5BE6">
        <w:rPr>
          <w:b/>
          <w:sz w:val="24"/>
          <w:szCs w:val="24"/>
        </w:rPr>
        <w:t>Review &amp; Document:</w:t>
      </w:r>
    </w:p>
    <w:p w:rsidR="006F50FB" w:rsidRPr="006F50FB" w:rsidRDefault="006F50FB" w:rsidP="006F50FB">
      <w:pPr>
        <w:rPr>
          <w:sz w:val="24"/>
          <w:szCs w:val="24"/>
        </w:rPr>
      </w:pPr>
      <w:r w:rsidRPr="006F50FB">
        <w:rPr>
          <w:rFonts w:ascii="Segoe UI Symbol" w:hAnsi="Segoe UI Symbol" w:cs="Segoe UI Symbol"/>
          <w:sz w:val="24"/>
          <w:szCs w:val="24"/>
        </w:rPr>
        <w:t>☐</w:t>
      </w:r>
      <w:r w:rsidRPr="006F50FB">
        <w:rPr>
          <w:sz w:val="24"/>
          <w:szCs w:val="24"/>
        </w:rPr>
        <w:t xml:space="preserve"> Mental health diagnoses (if listed) </w:t>
      </w:r>
    </w:p>
    <w:p w:rsidR="006F50FB" w:rsidRPr="006F50FB" w:rsidRDefault="006F50FB" w:rsidP="006F50FB">
      <w:pPr>
        <w:rPr>
          <w:sz w:val="24"/>
          <w:szCs w:val="24"/>
        </w:rPr>
      </w:pPr>
      <w:r w:rsidRPr="006F50FB">
        <w:rPr>
          <w:rFonts w:ascii="Segoe UI Symbol" w:hAnsi="Segoe UI Symbol" w:cs="Segoe UI Symbol"/>
          <w:sz w:val="24"/>
          <w:szCs w:val="24"/>
        </w:rPr>
        <w:t>☐</w:t>
      </w:r>
      <w:r w:rsidRPr="006F50FB">
        <w:rPr>
          <w:sz w:val="24"/>
          <w:szCs w:val="24"/>
        </w:rPr>
        <w:t xml:space="preserve"> Substance use indicators </w:t>
      </w:r>
    </w:p>
    <w:p w:rsidR="006F50FB" w:rsidRPr="006F50FB" w:rsidRDefault="006F50FB" w:rsidP="006F50FB">
      <w:pPr>
        <w:rPr>
          <w:sz w:val="24"/>
          <w:szCs w:val="24"/>
        </w:rPr>
      </w:pPr>
      <w:r w:rsidRPr="006F50FB">
        <w:rPr>
          <w:rFonts w:ascii="Segoe UI Symbol" w:hAnsi="Segoe UI Symbol" w:cs="Segoe UI Symbol"/>
          <w:sz w:val="24"/>
          <w:szCs w:val="24"/>
        </w:rPr>
        <w:t>☐</w:t>
      </w:r>
      <w:r w:rsidRPr="006F50FB">
        <w:rPr>
          <w:sz w:val="24"/>
          <w:szCs w:val="24"/>
        </w:rPr>
        <w:t xml:space="preserve"> SMHS / DMC-ODS involvement </w:t>
      </w:r>
    </w:p>
    <w:p w:rsidR="006F50FB" w:rsidRPr="006F50FB" w:rsidRDefault="006F50FB" w:rsidP="006F50FB">
      <w:pPr>
        <w:rPr>
          <w:sz w:val="24"/>
          <w:szCs w:val="24"/>
        </w:rPr>
      </w:pPr>
      <w:r w:rsidRPr="006F50FB">
        <w:rPr>
          <w:rFonts w:ascii="Segoe UI Symbol" w:hAnsi="Segoe UI Symbol" w:cs="Segoe UI Symbol"/>
          <w:sz w:val="24"/>
          <w:szCs w:val="24"/>
        </w:rPr>
        <w:t>☐</w:t>
      </w:r>
      <w:r w:rsidRPr="006F50FB">
        <w:rPr>
          <w:sz w:val="24"/>
          <w:szCs w:val="24"/>
        </w:rPr>
        <w:t xml:space="preserve"> Crisis utilization (5150, ER psych visits) </w:t>
      </w:r>
    </w:p>
    <w:p w:rsidR="006F50FB" w:rsidRPr="006F50FB" w:rsidRDefault="006F50FB" w:rsidP="006F50FB">
      <w:pPr>
        <w:rPr>
          <w:sz w:val="24"/>
          <w:szCs w:val="24"/>
        </w:rPr>
      </w:pPr>
      <w:r w:rsidRPr="006F50FB">
        <w:rPr>
          <w:rFonts w:ascii="Segoe UI Symbol" w:hAnsi="Segoe UI Symbol" w:cs="Segoe UI Symbol"/>
          <w:sz w:val="24"/>
          <w:szCs w:val="24"/>
        </w:rPr>
        <w:t>☐</w:t>
      </w:r>
      <w:r w:rsidRPr="006F50FB">
        <w:rPr>
          <w:sz w:val="24"/>
          <w:szCs w:val="24"/>
        </w:rPr>
        <w:t xml:space="preserve"> Current BH providers (if known) </w:t>
      </w:r>
    </w:p>
    <w:p w:rsidR="006F50FB" w:rsidRPr="009D5BE6" w:rsidRDefault="006F50FB" w:rsidP="006F50FB">
      <w:pPr>
        <w:rPr>
          <w:i/>
          <w:color w:val="70AD47" w:themeColor="accent6"/>
          <w:sz w:val="24"/>
          <w:szCs w:val="24"/>
        </w:rPr>
      </w:pPr>
      <w:r w:rsidRPr="009D5BE6">
        <w:rPr>
          <w:i/>
          <w:color w:val="70AD47" w:themeColor="accent6"/>
          <w:sz w:val="24"/>
          <w:szCs w:val="24"/>
        </w:rPr>
        <w:t>Important: Even if limited info—note gaps for assessment follow-up</w:t>
      </w:r>
    </w:p>
    <w:p w:rsidR="006F50FB" w:rsidRPr="006F50FB" w:rsidRDefault="006B622F" w:rsidP="006F50FB">
      <w:pPr>
        <w:rPr>
          <w:sz w:val="24"/>
          <w:szCs w:val="24"/>
        </w:rPr>
      </w:pPr>
      <w:r>
        <w:rPr>
          <w:sz w:val="24"/>
          <w:szCs w:val="24"/>
        </w:rPr>
        <w:pict>
          <v:rect id="_x0000_i1030" style="width:0;height:1.5pt" o:hralign="center" o:hrstd="t" o:hr="t" fillcolor="#a0a0a0" stroked="f"/>
        </w:pict>
      </w:r>
    </w:p>
    <w:p w:rsidR="006F50FB" w:rsidRPr="009D5BE6" w:rsidRDefault="006F50FB" w:rsidP="006F50FB">
      <w:pPr>
        <w:rPr>
          <w:b/>
          <w:color w:val="0070C0"/>
          <w:sz w:val="24"/>
          <w:szCs w:val="24"/>
        </w:rPr>
      </w:pPr>
      <w:r w:rsidRPr="009D5BE6">
        <w:rPr>
          <w:b/>
          <w:color w:val="0070C0"/>
          <w:sz w:val="24"/>
          <w:szCs w:val="24"/>
        </w:rPr>
        <w:t>6. Social Drivers of Health (SDOH) Clues</w:t>
      </w:r>
    </w:p>
    <w:p w:rsidR="009D5BE6" w:rsidRDefault="006F50FB" w:rsidP="006F50FB">
      <w:pPr>
        <w:rPr>
          <w:sz w:val="24"/>
          <w:szCs w:val="24"/>
        </w:rPr>
      </w:pPr>
      <w:r w:rsidRPr="009D5BE6">
        <w:rPr>
          <w:b/>
          <w:sz w:val="24"/>
          <w:szCs w:val="24"/>
        </w:rPr>
        <w:t>Where to Check:</w:t>
      </w:r>
    </w:p>
    <w:p w:rsidR="009D5BE6" w:rsidRPr="009D5BE6" w:rsidRDefault="009D5BE6" w:rsidP="009D5BE6">
      <w:pPr>
        <w:pStyle w:val="ListParagraph"/>
        <w:numPr>
          <w:ilvl w:val="0"/>
          <w:numId w:val="18"/>
        </w:numPr>
        <w:rPr>
          <w:sz w:val="24"/>
          <w:szCs w:val="24"/>
        </w:rPr>
      </w:pPr>
      <w:r w:rsidRPr="009D5BE6">
        <w:rPr>
          <w:sz w:val="24"/>
          <w:szCs w:val="24"/>
        </w:rPr>
        <w:t>Jiva notes / referral reason</w:t>
      </w:r>
    </w:p>
    <w:p w:rsidR="006F50FB" w:rsidRPr="009D5BE6" w:rsidRDefault="006F50FB" w:rsidP="009D5BE6">
      <w:pPr>
        <w:pStyle w:val="ListParagraph"/>
        <w:numPr>
          <w:ilvl w:val="0"/>
          <w:numId w:val="18"/>
        </w:numPr>
        <w:rPr>
          <w:sz w:val="24"/>
          <w:szCs w:val="24"/>
        </w:rPr>
      </w:pPr>
      <w:r w:rsidRPr="009D5BE6">
        <w:rPr>
          <w:sz w:val="24"/>
          <w:szCs w:val="24"/>
        </w:rPr>
        <w:t>Utilization patterns (indirect clues)</w:t>
      </w:r>
    </w:p>
    <w:p w:rsidR="006F50FB" w:rsidRPr="009D5BE6" w:rsidRDefault="006F50FB" w:rsidP="006F50FB">
      <w:pPr>
        <w:rPr>
          <w:b/>
          <w:sz w:val="24"/>
          <w:szCs w:val="24"/>
        </w:rPr>
      </w:pPr>
      <w:r w:rsidRPr="009D5BE6">
        <w:rPr>
          <w:b/>
          <w:sz w:val="24"/>
          <w:szCs w:val="24"/>
        </w:rPr>
        <w:t>Review &amp; Document:</w:t>
      </w:r>
    </w:p>
    <w:p w:rsidR="006F50FB" w:rsidRPr="006F50FB" w:rsidRDefault="006F50FB" w:rsidP="006F50FB">
      <w:pPr>
        <w:rPr>
          <w:sz w:val="24"/>
          <w:szCs w:val="24"/>
        </w:rPr>
      </w:pPr>
      <w:r w:rsidRPr="006F50FB">
        <w:rPr>
          <w:rFonts w:ascii="Segoe UI Symbol" w:hAnsi="Segoe UI Symbol" w:cs="Segoe UI Symbol"/>
          <w:sz w:val="24"/>
          <w:szCs w:val="24"/>
        </w:rPr>
        <w:t>☐</w:t>
      </w:r>
      <w:r w:rsidRPr="006F50FB">
        <w:rPr>
          <w:sz w:val="24"/>
          <w:szCs w:val="24"/>
        </w:rPr>
        <w:t xml:space="preserve"> Housing instability (homelessness flags, frequent ER use) </w:t>
      </w:r>
    </w:p>
    <w:p w:rsidR="006F50FB" w:rsidRPr="006F50FB" w:rsidRDefault="006F50FB" w:rsidP="006F50FB">
      <w:pPr>
        <w:rPr>
          <w:sz w:val="24"/>
          <w:szCs w:val="24"/>
        </w:rPr>
      </w:pPr>
      <w:r w:rsidRPr="006F50FB">
        <w:rPr>
          <w:rFonts w:ascii="Segoe UI Symbol" w:hAnsi="Segoe UI Symbol" w:cs="Segoe UI Symbol"/>
          <w:sz w:val="24"/>
          <w:szCs w:val="24"/>
        </w:rPr>
        <w:t>☐</w:t>
      </w:r>
      <w:r w:rsidRPr="006F50FB">
        <w:rPr>
          <w:sz w:val="24"/>
          <w:szCs w:val="24"/>
        </w:rPr>
        <w:t xml:space="preserve"> Food insecurity indicators </w:t>
      </w:r>
    </w:p>
    <w:p w:rsidR="006F50FB" w:rsidRPr="006F50FB" w:rsidRDefault="006F50FB" w:rsidP="006F50FB">
      <w:pPr>
        <w:rPr>
          <w:sz w:val="24"/>
          <w:szCs w:val="24"/>
        </w:rPr>
      </w:pPr>
      <w:r w:rsidRPr="006F50FB">
        <w:rPr>
          <w:rFonts w:ascii="Segoe UI Symbol" w:hAnsi="Segoe UI Symbol" w:cs="Segoe UI Symbol"/>
          <w:sz w:val="24"/>
          <w:szCs w:val="24"/>
        </w:rPr>
        <w:t>☐</w:t>
      </w:r>
      <w:r w:rsidRPr="006F50FB">
        <w:rPr>
          <w:sz w:val="24"/>
          <w:szCs w:val="24"/>
        </w:rPr>
        <w:t xml:space="preserve"> Transportation barriers (missed visits) </w:t>
      </w:r>
    </w:p>
    <w:p w:rsidR="006F50FB" w:rsidRPr="006F50FB" w:rsidRDefault="006F50FB" w:rsidP="006F50FB">
      <w:pPr>
        <w:rPr>
          <w:sz w:val="24"/>
          <w:szCs w:val="24"/>
        </w:rPr>
      </w:pPr>
      <w:r w:rsidRPr="006F50FB">
        <w:rPr>
          <w:rFonts w:ascii="Segoe UI Symbol" w:hAnsi="Segoe UI Symbol" w:cs="Segoe UI Symbol"/>
          <w:sz w:val="24"/>
          <w:szCs w:val="24"/>
        </w:rPr>
        <w:t>☐</w:t>
      </w:r>
      <w:r w:rsidRPr="006F50FB">
        <w:rPr>
          <w:sz w:val="24"/>
          <w:szCs w:val="24"/>
        </w:rPr>
        <w:t xml:space="preserve"> Justice involvement (if noted) </w:t>
      </w:r>
    </w:p>
    <w:p w:rsidR="006F50FB" w:rsidRPr="006F50FB" w:rsidRDefault="006F50FB" w:rsidP="006F50FB">
      <w:pPr>
        <w:rPr>
          <w:sz w:val="24"/>
          <w:szCs w:val="24"/>
        </w:rPr>
      </w:pPr>
      <w:r w:rsidRPr="006F50FB">
        <w:rPr>
          <w:rFonts w:ascii="Segoe UI Symbol" w:hAnsi="Segoe UI Symbol" w:cs="Segoe UI Symbol"/>
          <w:sz w:val="24"/>
          <w:szCs w:val="24"/>
        </w:rPr>
        <w:t>☐</w:t>
      </w:r>
      <w:r w:rsidRPr="006F50FB">
        <w:rPr>
          <w:sz w:val="24"/>
          <w:szCs w:val="24"/>
        </w:rPr>
        <w:t xml:space="preserve"> Child welfare involvement (for youth) </w:t>
      </w:r>
    </w:p>
    <w:p w:rsidR="006F50FB" w:rsidRPr="006F50FB" w:rsidRDefault="006F50FB" w:rsidP="006F50FB">
      <w:pPr>
        <w:rPr>
          <w:sz w:val="24"/>
          <w:szCs w:val="24"/>
        </w:rPr>
      </w:pPr>
      <w:r w:rsidRPr="006F50FB">
        <w:rPr>
          <w:rFonts w:ascii="Segoe UI Symbol" w:hAnsi="Segoe UI Symbol" w:cs="Segoe UI Symbol"/>
          <w:sz w:val="24"/>
          <w:szCs w:val="24"/>
        </w:rPr>
        <w:t>☐</w:t>
      </w:r>
      <w:r w:rsidRPr="006F50FB">
        <w:rPr>
          <w:sz w:val="24"/>
          <w:szCs w:val="24"/>
        </w:rPr>
        <w:t xml:space="preserve"> Community Supports referrals (if any) </w:t>
      </w:r>
    </w:p>
    <w:p w:rsidR="006F50FB" w:rsidRPr="009D5BE6" w:rsidRDefault="006F50FB" w:rsidP="006F50FB">
      <w:pPr>
        <w:rPr>
          <w:i/>
          <w:color w:val="70AD47" w:themeColor="accent6"/>
          <w:sz w:val="24"/>
          <w:szCs w:val="24"/>
        </w:rPr>
      </w:pPr>
      <w:r w:rsidRPr="009D5BE6">
        <w:rPr>
          <w:i/>
          <w:color w:val="70AD47" w:themeColor="accent6"/>
          <w:sz w:val="24"/>
          <w:szCs w:val="24"/>
        </w:rPr>
        <w:t>Note: Portal data is limited—use this as a starting hypothesis only</w:t>
      </w:r>
    </w:p>
    <w:p w:rsidR="006F50FB" w:rsidRPr="006F50FB" w:rsidRDefault="006B622F" w:rsidP="006F50FB">
      <w:pPr>
        <w:rPr>
          <w:sz w:val="24"/>
          <w:szCs w:val="24"/>
        </w:rPr>
      </w:pPr>
      <w:r>
        <w:rPr>
          <w:sz w:val="24"/>
          <w:szCs w:val="24"/>
        </w:rPr>
        <w:pict>
          <v:rect id="_x0000_i1031" style="width:0;height:1.5pt" o:hralign="center" o:hrstd="t" o:hr="t" fillcolor="#a0a0a0" stroked="f"/>
        </w:pict>
      </w:r>
    </w:p>
    <w:p w:rsidR="006F50FB" w:rsidRPr="009D5BE6" w:rsidRDefault="006F50FB" w:rsidP="006F50FB">
      <w:pPr>
        <w:rPr>
          <w:b/>
          <w:color w:val="0070C0"/>
          <w:sz w:val="24"/>
          <w:szCs w:val="24"/>
        </w:rPr>
      </w:pPr>
      <w:r w:rsidRPr="009D5BE6">
        <w:rPr>
          <w:b/>
          <w:color w:val="0070C0"/>
          <w:sz w:val="24"/>
          <w:szCs w:val="24"/>
        </w:rPr>
        <w:t>7. Existing</w:t>
      </w:r>
      <w:r w:rsidR="009D5BE6" w:rsidRPr="009D5BE6">
        <w:rPr>
          <w:b/>
          <w:color w:val="0070C0"/>
          <w:sz w:val="24"/>
          <w:szCs w:val="24"/>
        </w:rPr>
        <w:t xml:space="preserve"> Programs &amp; Duplication Check</w:t>
      </w:r>
    </w:p>
    <w:p w:rsidR="009D5BE6" w:rsidRDefault="006F50FB" w:rsidP="006F50FB">
      <w:pPr>
        <w:rPr>
          <w:sz w:val="24"/>
          <w:szCs w:val="24"/>
        </w:rPr>
      </w:pPr>
      <w:r w:rsidRPr="009D5BE6">
        <w:rPr>
          <w:b/>
          <w:sz w:val="24"/>
          <w:szCs w:val="24"/>
        </w:rPr>
        <w:t>Where to Check:</w:t>
      </w:r>
    </w:p>
    <w:p w:rsidR="009D5BE6" w:rsidRPr="009D5BE6" w:rsidRDefault="009D5BE6" w:rsidP="009D5BE6">
      <w:pPr>
        <w:pStyle w:val="ListParagraph"/>
        <w:numPr>
          <w:ilvl w:val="0"/>
          <w:numId w:val="19"/>
        </w:numPr>
        <w:rPr>
          <w:sz w:val="24"/>
          <w:szCs w:val="24"/>
        </w:rPr>
      </w:pPr>
      <w:r w:rsidRPr="009D5BE6">
        <w:rPr>
          <w:sz w:val="24"/>
          <w:szCs w:val="24"/>
        </w:rPr>
        <w:t>Jiva authorizations</w:t>
      </w:r>
    </w:p>
    <w:p w:rsidR="006F50FB" w:rsidRPr="009D5BE6" w:rsidRDefault="006F50FB" w:rsidP="009D5BE6">
      <w:pPr>
        <w:pStyle w:val="ListParagraph"/>
        <w:numPr>
          <w:ilvl w:val="0"/>
          <w:numId w:val="19"/>
        </w:numPr>
        <w:rPr>
          <w:sz w:val="24"/>
          <w:szCs w:val="24"/>
        </w:rPr>
      </w:pPr>
      <w:r w:rsidRPr="009D5BE6">
        <w:rPr>
          <w:sz w:val="24"/>
          <w:szCs w:val="24"/>
        </w:rPr>
        <w:lastRenderedPageBreak/>
        <w:t>Portal care management/program enrollment</w:t>
      </w:r>
    </w:p>
    <w:p w:rsidR="006F50FB" w:rsidRPr="009D5BE6" w:rsidRDefault="006F50FB" w:rsidP="006F50FB">
      <w:pPr>
        <w:rPr>
          <w:b/>
          <w:sz w:val="24"/>
          <w:szCs w:val="24"/>
        </w:rPr>
      </w:pPr>
      <w:r w:rsidRPr="009D5BE6">
        <w:rPr>
          <w:b/>
          <w:sz w:val="24"/>
          <w:szCs w:val="24"/>
        </w:rPr>
        <w:t>Review &amp; Document:</w:t>
      </w:r>
    </w:p>
    <w:p w:rsidR="006F50FB" w:rsidRPr="006F50FB" w:rsidRDefault="006F50FB" w:rsidP="006F50FB">
      <w:pPr>
        <w:rPr>
          <w:sz w:val="24"/>
          <w:szCs w:val="24"/>
        </w:rPr>
      </w:pPr>
      <w:r w:rsidRPr="006F50FB">
        <w:rPr>
          <w:rFonts w:ascii="Segoe UI Symbol" w:hAnsi="Segoe UI Symbol" w:cs="Segoe UI Symbol"/>
          <w:sz w:val="24"/>
          <w:szCs w:val="24"/>
        </w:rPr>
        <w:t>☐</w:t>
      </w:r>
      <w:r w:rsidRPr="006F50FB">
        <w:rPr>
          <w:sz w:val="24"/>
          <w:szCs w:val="24"/>
        </w:rPr>
        <w:t xml:space="preserve"> Currently enrolled in ECM? (another provider) </w:t>
      </w:r>
    </w:p>
    <w:p w:rsidR="006F50FB" w:rsidRPr="006F50FB" w:rsidRDefault="006F50FB" w:rsidP="006F50FB">
      <w:pPr>
        <w:rPr>
          <w:sz w:val="24"/>
          <w:szCs w:val="24"/>
        </w:rPr>
      </w:pPr>
      <w:r w:rsidRPr="006F50FB">
        <w:rPr>
          <w:rFonts w:ascii="Segoe UI Symbol" w:hAnsi="Segoe UI Symbol" w:cs="Segoe UI Symbol"/>
          <w:sz w:val="24"/>
          <w:szCs w:val="24"/>
        </w:rPr>
        <w:t>☐</w:t>
      </w:r>
      <w:r w:rsidRPr="006F50FB">
        <w:rPr>
          <w:sz w:val="24"/>
          <w:szCs w:val="24"/>
        </w:rPr>
        <w:t xml:space="preserve"> Hospice enrollment </w:t>
      </w:r>
      <w:r w:rsidR="009D5BE6" w:rsidRPr="006F50FB">
        <w:rPr>
          <w:sz w:val="24"/>
          <w:szCs w:val="24"/>
        </w:rPr>
        <w:t>(if visible)</w:t>
      </w:r>
    </w:p>
    <w:p w:rsidR="006F50FB" w:rsidRPr="006F50FB" w:rsidRDefault="006F50FB" w:rsidP="006F50FB">
      <w:pPr>
        <w:rPr>
          <w:sz w:val="24"/>
          <w:szCs w:val="24"/>
        </w:rPr>
      </w:pPr>
      <w:r w:rsidRPr="006F50FB">
        <w:rPr>
          <w:rFonts w:ascii="Segoe UI Symbol" w:hAnsi="Segoe UI Symbol" w:cs="Segoe UI Symbol"/>
          <w:sz w:val="24"/>
          <w:szCs w:val="24"/>
        </w:rPr>
        <w:t>☐</w:t>
      </w:r>
      <w:r w:rsidRPr="006F50FB">
        <w:rPr>
          <w:sz w:val="24"/>
          <w:szCs w:val="24"/>
        </w:rPr>
        <w:t xml:space="preserve"> MSSP enrollment </w:t>
      </w:r>
      <w:r w:rsidR="009D5BE6" w:rsidRPr="006F50FB">
        <w:rPr>
          <w:sz w:val="24"/>
          <w:szCs w:val="24"/>
        </w:rPr>
        <w:t>(if visible)</w:t>
      </w:r>
    </w:p>
    <w:p w:rsidR="006F50FB" w:rsidRPr="006F50FB" w:rsidRDefault="006F50FB" w:rsidP="006F50FB">
      <w:pPr>
        <w:rPr>
          <w:sz w:val="24"/>
          <w:szCs w:val="24"/>
        </w:rPr>
      </w:pPr>
      <w:r w:rsidRPr="006F50FB">
        <w:rPr>
          <w:rFonts w:ascii="Segoe UI Symbol" w:hAnsi="Segoe UI Symbol" w:cs="Segoe UI Symbol"/>
          <w:sz w:val="24"/>
          <w:szCs w:val="24"/>
        </w:rPr>
        <w:t>☐</w:t>
      </w:r>
      <w:r w:rsidRPr="006F50FB">
        <w:rPr>
          <w:sz w:val="24"/>
          <w:szCs w:val="24"/>
        </w:rPr>
        <w:t xml:space="preserve"> D-SNP coordination </w:t>
      </w:r>
      <w:r w:rsidR="009D5BE6" w:rsidRPr="006F50FB">
        <w:rPr>
          <w:sz w:val="24"/>
          <w:szCs w:val="24"/>
        </w:rPr>
        <w:t>(if visible)</w:t>
      </w:r>
    </w:p>
    <w:p w:rsidR="006F50FB" w:rsidRPr="006F50FB" w:rsidRDefault="006F50FB" w:rsidP="006F50FB">
      <w:pPr>
        <w:rPr>
          <w:sz w:val="24"/>
          <w:szCs w:val="24"/>
        </w:rPr>
      </w:pPr>
      <w:r w:rsidRPr="006F50FB">
        <w:rPr>
          <w:rFonts w:ascii="Segoe UI Symbol" w:hAnsi="Segoe UI Symbol" w:cs="Segoe UI Symbol"/>
          <w:sz w:val="24"/>
          <w:szCs w:val="24"/>
        </w:rPr>
        <w:t>☐</w:t>
      </w:r>
      <w:r w:rsidRPr="006F50FB">
        <w:rPr>
          <w:sz w:val="24"/>
          <w:szCs w:val="24"/>
        </w:rPr>
        <w:t xml:space="preserve"> HCBS / Waiver programs (if visible) </w:t>
      </w:r>
    </w:p>
    <w:p w:rsidR="006F50FB" w:rsidRPr="006F50FB" w:rsidRDefault="006F50FB" w:rsidP="006F50FB">
      <w:pPr>
        <w:rPr>
          <w:sz w:val="24"/>
          <w:szCs w:val="24"/>
        </w:rPr>
      </w:pPr>
      <w:r w:rsidRPr="006F50FB">
        <w:rPr>
          <w:rFonts w:ascii="Segoe UI Symbol" w:hAnsi="Segoe UI Symbol" w:cs="Segoe UI Symbol"/>
          <w:sz w:val="24"/>
          <w:szCs w:val="24"/>
        </w:rPr>
        <w:t>☐</w:t>
      </w:r>
      <w:r w:rsidRPr="006F50FB">
        <w:rPr>
          <w:sz w:val="24"/>
          <w:szCs w:val="24"/>
        </w:rPr>
        <w:t xml:space="preserve"> Other case management (BH, CCS, child welfare, probation) </w:t>
      </w:r>
    </w:p>
    <w:p w:rsidR="006F50FB" w:rsidRPr="009D5BE6" w:rsidRDefault="006F50FB" w:rsidP="006F50FB">
      <w:pPr>
        <w:rPr>
          <w:b/>
          <w:sz w:val="24"/>
          <w:szCs w:val="24"/>
        </w:rPr>
      </w:pPr>
      <w:r w:rsidRPr="009D5BE6">
        <w:rPr>
          <w:b/>
          <w:sz w:val="24"/>
          <w:szCs w:val="24"/>
        </w:rPr>
        <w:t>Action:</w:t>
      </w:r>
    </w:p>
    <w:p w:rsidR="006F50FB" w:rsidRPr="006F50FB" w:rsidRDefault="006F50FB" w:rsidP="006F50FB">
      <w:pPr>
        <w:rPr>
          <w:sz w:val="24"/>
          <w:szCs w:val="24"/>
        </w:rPr>
      </w:pPr>
      <w:r w:rsidRPr="006F50FB">
        <w:rPr>
          <w:rFonts w:ascii="Segoe UI Symbol" w:hAnsi="Segoe UI Symbol" w:cs="Segoe UI Symbol"/>
          <w:sz w:val="24"/>
          <w:szCs w:val="24"/>
        </w:rPr>
        <w:t>☐</w:t>
      </w:r>
      <w:r w:rsidRPr="006F50FB">
        <w:rPr>
          <w:sz w:val="24"/>
          <w:szCs w:val="24"/>
        </w:rPr>
        <w:t xml:space="preserve"> Flag potential duplication </w:t>
      </w:r>
    </w:p>
    <w:p w:rsidR="006F50FB" w:rsidRPr="006F50FB" w:rsidRDefault="006F50FB" w:rsidP="006F50FB">
      <w:pPr>
        <w:rPr>
          <w:sz w:val="24"/>
          <w:szCs w:val="24"/>
        </w:rPr>
      </w:pPr>
      <w:r w:rsidRPr="006F50FB">
        <w:rPr>
          <w:rFonts w:ascii="Segoe UI Symbol" w:hAnsi="Segoe UI Symbol" w:cs="Segoe UI Symbol"/>
          <w:sz w:val="24"/>
          <w:szCs w:val="24"/>
        </w:rPr>
        <w:t>☐</w:t>
      </w:r>
      <w:r w:rsidRPr="006F50FB">
        <w:rPr>
          <w:sz w:val="24"/>
          <w:szCs w:val="24"/>
        </w:rPr>
        <w:t xml:space="preserve"> Plan coordination (do NOT duplicate services) </w:t>
      </w:r>
    </w:p>
    <w:p w:rsidR="006F50FB" w:rsidRPr="006F50FB" w:rsidRDefault="006B622F" w:rsidP="006F50FB">
      <w:pPr>
        <w:rPr>
          <w:sz w:val="24"/>
          <w:szCs w:val="24"/>
        </w:rPr>
      </w:pPr>
      <w:r>
        <w:rPr>
          <w:sz w:val="24"/>
          <w:szCs w:val="24"/>
        </w:rPr>
        <w:pict>
          <v:rect id="_x0000_i1032" style="width:0;height:1.5pt" o:hralign="center" o:hrstd="t" o:hr="t" fillcolor="#a0a0a0" stroked="f"/>
        </w:pict>
      </w:r>
    </w:p>
    <w:p w:rsidR="006F50FB" w:rsidRPr="009D5BE6" w:rsidRDefault="006F50FB" w:rsidP="006F50FB">
      <w:pPr>
        <w:rPr>
          <w:b/>
          <w:color w:val="0070C0"/>
          <w:sz w:val="24"/>
          <w:szCs w:val="24"/>
        </w:rPr>
      </w:pPr>
      <w:r w:rsidRPr="009D5BE6">
        <w:rPr>
          <w:b/>
          <w:color w:val="0070C0"/>
          <w:sz w:val="24"/>
          <w:szCs w:val="24"/>
        </w:rPr>
        <w:t>8. Care Coordination &amp; Providers</w:t>
      </w:r>
    </w:p>
    <w:p w:rsidR="009D5BE6" w:rsidRDefault="006F50FB" w:rsidP="006F50FB">
      <w:pPr>
        <w:rPr>
          <w:sz w:val="24"/>
          <w:szCs w:val="24"/>
        </w:rPr>
      </w:pPr>
      <w:r w:rsidRPr="009D5BE6">
        <w:rPr>
          <w:b/>
          <w:sz w:val="24"/>
          <w:szCs w:val="24"/>
        </w:rPr>
        <w:t>Where to Check:</w:t>
      </w:r>
    </w:p>
    <w:p w:rsidR="009D5BE6" w:rsidRPr="009D5BE6" w:rsidRDefault="009D5BE6" w:rsidP="009D5BE6">
      <w:pPr>
        <w:pStyle w:val="ListParagraph"/>
        <w:numPr>
          <w:ilvl w:val="0"/>
          <w:numId w:val="20"/>
        </w:numPr>
        <w:rPr>
          <w:sz w:val="24"/>
          <w:szCs w:val="24"/>
        </w:rPr>
      </w:pPr>
      <w:r w:rsidRPr="009D5BE6">
        <w:rPr>
          <w:sz w:val="24"/>
          <w:szCs w:val="24"/>
        </w:rPr>
        <w:t>Jiva care team / notes</w:t>
      </w:r>
    </w:p>
    <w:p w:rsidR="006F50FB" w:rsidRPr="009D5BE6" w:rsidRDefault="006F50FB" w:rsidP="009D5BE6">
      <w:pPr>
        <w:pStyle w:val="ListParagraph"/>
        <w:numPr>
          <w:ilvl w:val="0"/>
          <w:numId w:val="20"/>
        </w:numPr>
        <w:rPr>
          <w:sz w:val="24"/>
          <w:szCs w:val="24"/>
        </w:rPr>
      </w:pPr>
      <w:r w:rsidRPr="009D5BE6">
        <w:rPr>
          <w:sz w:val="24"/>
          <w:szCs w:val="24"/>
        </w:rPr>
        <w:t>Portal provider listings</w:t>
      </w:r>
    </w:p>
    <w:p w:rsidR="006F50FB" w:rsidRPr="00C83278" w:rsidRDefault="006F50FB" w:rsidP="006F50FB">
      <w:pPr>
        <w:rPr>
          <w:b/>
          <w:sz w:val="24"/>
          <w:szCs w:val="24"/>
        </w:rPr>
      </w:pPr>
      <w:r w:rsidRPr="00C83278">
        <w:rPr>
          <w:b/>
          <w:sz w:val="24"/>
          <w:szCs w:val="24"/>
        </w:rPr>
        <w:t>Review &amp; Document:</w:t>
      </w:r>
    </w:p>
    <w:p w:rsidR="006F50FB" w:rsidRPr="006F50FB" w:rsidRDefault="006F50FB" w:rsidP="006F50FB">
      <w:pPr>
        <w:rPr>
          <w:sz w:val="24"/>
          <w:szCs w:val="24"/>
        </w:rPr>
      </w:pPr>
      <w:r w:rsidRPr="006F50FB">
        <w:rPr>
          <w:rFonts w:ascii="Segoe UI Symbol" w:hAnsi="Segoe UI Symbol" w:cs="Segoe UI Symbol"/>
          <w:sz w:val="24"/>
          <w:szCs w:val="24"/>
        </w:rPr>
        <w:t>☐</w:t>
      </w:r>
      <w:r w:rsidRPr="006F50FB">
        <w:rPr>
          <w:sz w:val="24"/>
          <w:szCs w:val="24"/>
        </w:rPr>
        <w:t xml:space="preserve"> PCP name + clinic </w:t>
      </w:r>
    </w:p>
    <w:p w:rsidR="006F50FB" w:rsidRPr="006F50FB" w:rsidRDefault="006F50FB" w:rsidP="006F50FB">
      <w:pPr>
        <w:rPr>
          <w:sz w:val="24"/>
          <w:szCs w:val="24"/>
        </w:rPr>
      </w:pPr>
      <w:r w:rsidRPr="006F50FB">
        <w:rPr>
          <w:rFonts w:ascii="Segoe UI Symbol" w:hAnsi="Segoe UI Symbol" w:cs="Segoe UI Symbol"/>
          <w:sz w:val="24"/>
          <w:szCs w:val="24"/>
        </w:rPr>
        <w:t>☐</w:t>
      </w:r>
      <w:r w:rsidRPr="006F50FB">
        <w:rPr>
          <w:sz w:val="24"/>
          <w:szCs w:val="24"/>
        </w:rPr>
        <w:t xml:space="preserve"> Specialists </w:t>
      </w:r>
    </w:p>
    <w:p w:rsidR="006F50FB" w:rsidRPr="006F50FB" w:rsidRDefault="006F50FB" w:rsidP="006F50FB">
      <w:pPr>
        <w:rPr>
          <w:sz w:val="24"/>
          <w:szCs w:val="24"/>
        </w:rPr>
      </w:pPr>
      <w:r w:rsidRPr="006F50FB">
        <w:rPr>
          <w:rFonts w:ascii="Segoe UI Symbol" w:hAnsi="Segoe UI Symbol" w:cs="Segoe UI Symbol"/>
          <w:sz w:val="24"/>
          <w:szCs w:val="24"/>
        </w:rPr>
        <w:t>☐</w:t>
      </w:r>
      <w:r w:rsidRPr="006F50FB">
        <w:rPr>
          <w:sz w:val="24"/>
          <w:szCs w:val="24"/>
        </w:rPr>
        <w:t xml:space="preserve"> Behavioral health providers </w:t>
      </w:r>
    </w:p>
    <w:p w:rsidR="006F50FB" w:rsidRPr="006F50FB" w:rsidRDefault="006F50FB" w:rsidP="006F50FB">
      <w:pPr>
        <w:rPr>
          <w:sz w:val="24"/>
          <w:szCs w:val="24"/>
        </w:rPr>
      </w:pPr>
      <w:r w:rsidRPr="006F50FB">
        <w:rPr>
          <w:rFonts w:ascii="Segoe UI Symbol" w:hAnsi="Segoe UI Symbol" w:cs="Segoe UI Symbol"/>
          <w:sz w:val="24"/>
          <w:szCs w:val="24"/>
        </w:rPr>
        <w:t>☐</w:t>
      </w:r>
      <w:r w:rsidRPr="006F50FB">
        <w:rPr>
          <w:sz w:val="24"/>
          <w:szCs w:val="24"/>
        </w:rPr>
        <w:t xml:space="preserve"> Prior care managers </w:t>
      </w:r>
    </w:p>
    <w:p w:rsidR="006F50FB" w:rsidRPr="006F50FB" w:rsidRDefault="006F50FB" w:rsidP="006F50FB">
      <w:pPr>
        <w:rPr>
          <w:sz w:val="24"/>
          <w:szCs w:val="24"/>
        </w:rPr>
      </w:pPr>
      <w:r w:rsidRPr="006F50FB">
        <w:rPr>
          <w:rFonts w:ascii="Segoe UI Symbol" w:hAnsi="Segoe UI Symbol" w:cs="Segoe UI Symbol"/>
          <w:sz w:val="24"/>
          <w:szCs w:val="24"/>
        </w:rPr>
        <w:t>☐</w:t>
      </w:r>
      <w:r w:rsidRPr="006F50FB">
        <w:rPr>
          <w:sz w:val="24"/>
          <w:szCs w:val="24"/>
        </w:rPr>
        <w:t xml:space="preserve"> Schools / agencies (if documented) </w:t>
      </w:r>
    </w:p>
    <w:p w:rsidR="006F50FB" w:rsidRPr="00C83278" w:rsidRDefault="006F50FB" w:rsidP="006F50FB">
      <w:pPr>
        <w:rPr>
          <w:i/>
          <w:color w:val="70AD47" w:themeColor="accent6"/>
          <w:sz w:val="24"/>
          <w:szCs w:val="24"/>
        </w:rPr>
      </w:pPr>
      <w:r w:rsidRPr="00C83278">
        <w:rPr>
          <w:i/>
          <w:color w:val="70AD47" w:themeColor="accent6"/>
          <w:sz w:val="24"/>
          <w:szCs w:val="24"/>
        </w:rPr>
        <w:t xml:space="preserve">Supports cross-system coordination requirement </w:t>
      </w:r>
    </w:p>
    <w:p w:rsidR="006F50FB" w:rsidRPr="006F50FB" w:rsidRDefault="006B622F" w:rsidP="006F50FB">
      <w:pPr>
        <w:rPr>
          <w:sz w:val="24"/>
          <w:szCs w:val="24"/>
        </w:rPr>
      </w:pPr>
      <w:r>
        <w:rPr>
          <w:sz w:val="24"/>
          <w:szCs w:val="24"/>
        </w:rPr>
        <w:pict>
          <v:rect id="_x0000_i1033" style="width:0;height:1.5pt" o:hralign="center" o:hrstd="t" o:hr="t" fillcolor="#a0a0a0" stroked="f"/>
        </w:pict>
      </w:r>
    </w:p>
    <w:p w:rsidR="006F50FB" w:rsidRPr="00C83278" w:rsidRDefault="006F50FB" w:rsidP="006F50FB">
      <w:pPr>
        <w:rPr>
          <w:b/>
          <w:color w:val="0070C0"/>
          <w:sz w:val="24"/>
          <w:szCs w:val="24"/>
        </w:rPr>
      </w:pPr>
      <w:r w:rsidRPr="00C83278">
        <w:rPr>
          <w:b/>
          <w:color w:val="0070C0"/>
          <w:sz w:val="24"/>
          <w:szCs w:val="24"/>
        </w:rPr>
        <w:t>9. Risk &amp; Safety Indicators</w:t>
      </w:r>
    </w:p>
    <w:p w:rsidR="00C83278" w:rsidRDefault="006F50FB" w:rsidP="006F50FB">
      <w:pPr>
        <w:rPr>
          <w:sz w:val="24"/>
          <w:szCs w:val="24"/>
        </w:rPr>
      </w:pPr>
      <w:r w:rsidRPr="00C83278">
        <w:rPr>
          <w:b/>
          <w:sz w:val="24"/>
          <w:szCs w:val="24"/>
        </w:rPr>
        <w:t>Where to Check:</w:t>
      </w:r>
    </w:p>
    <w:p w:rsidR="00C83278" w:rsidRPr="00C83278" w:rsidRDefault="00C83278" w:rsidP="00C83278">
      <w:pPr>
        <w:pStyle w:val="ListParagraph"/>
        <w:numPr>
          <w:ilvl w:val="0"/>
          <w:numId w:val="21"/>
        </w:numPr>
        <w:rPr>
          <w:sz w:val="24"/>
          <w:szCs w:val="24"/>
        </w:rPr>
      </w:pPr>
      <w:r w:rsidRPr="00C83278">
        <w:rPr>
          <w:sz w:val="24"/>
          <w:szCs w:val="24"/>
        </w:rPr>
        <w:t>Jiva notes / utilization</w:t>
      </w:r>
    </w:p>
    <w:p w:rsidR="006F50FB" w:rsidRPr="00C83278" w:rsidRDefault="006F50FB" w:rsidP="00C83278">
      <w:pPr>
        <w:pStyle w:val="ListParagraph"/>
        <w:numPr>
          <w:ilvl w:val="0"/>
          <w:numId w:val="21"/>
        </w:numPr>
        <w:rPr>
          <w:sz w:val="24"/>
          <w:szCs w:val="24"/>
        </w:rPr>
      </w:pPr>
      <w:r w:rsidRPr="00C83278">
        <w:rPr>
          <w:sz w:val="24"/>
          <w:szCs w:val="24"/>
        </w:rPr>
        <w:lastRenderedPageBreak/>
        <w:t>Referral notes</w:t>
      </w:r>
    </w:p>
    <w:p w:rsidR="006F50FB" w:rsidRPr="00C83278" w:rsidRDefault="006F50FB" w:rsidP="006F50FB">
      <w:pPr>
        <w:rPr>
          <w:b/>
          <w:sz w:val="24"/>
          <w:szCs w:val="24"/>
        </w:rPr>
      </w:pPr>
      <w:r w:rsidRPr="00C83278">
        <w:rPr>
          <w:b/>
          <w:sz w:val="24"/>
          <w:szCs w:val="24"/>
        </w:rPr>
        <w:t>Review &amp; Document:</w:t>
      </w:r>
    </w:p>
    <w:p w:rsidR="006F50FB" w:rsidRPr="006F50FB" w:rsidRDefault="006F50FB" w:rsidP="006F50FB">
      <w:pPr>
        <w:rPr>
          <w:sz w:val="24"/>
          <w:szCs w:val="24"/>
        </w:rPr>
      </w:pPr>
      <w:r w:rsidRPr="006F50FB">
        <w:rPr>
          <w:rFonts w:ascii="Segoe UI Symbol" w:hAnsi="Segoe UI Symbol" w:cs="Segoe UI Symbol"/>
          <w:sz w:val="24"/>
          <w:szCs w:val="24"/>
        </w:rPr>
        <w:t>☐</w:t>
      </w:r>
      <w:r w:rsidRPr="006F50FB">
        <w:rPr>
          <w:sz w:val="24"/>
          <w:szCs w:val="24"/>
        </w:rPr>
        <w:t xml:space="preserve"> High ER use = medical risk </w:t>
      </w:r>
    </w:p>
    <w:p w:rsidR="006F50FB" w:rsidRPr="006F50FB" w:rsidRDefault="006F50FB" w:rsidP="006F50FB">
      <w:pPr>
        <w:rPr>
          <w:sz w:val="24"/>
          <w:szCs w:val="24"/>
        </w:rPr>
      </w:pPr>
      <w:r w:rsidRPr="006F50FB">
        <w:rPr>
          <w:rFonts w:ascii="Segoe UI Symbol" w:hAnsi="Segoe UI Symbol" w:cs="Segoe UI Symbol"/>
          <w:sz w:val="24"/>
          <w:szCs w:val="24"/>
        </w:rPr>
        <w:t>☐</w:t>
      </w:r>
      <w:r w:rsidRPr="006F50FB">
        <w:rPr>
          <w:sz w:val="24"/>
          <w:szCs w:val="24"/>
        </w:rPr>
        <w:t xml:space="preserve"> Recent hospitalizations </w:t>
      </w:r>
    </w:p>
    <w:p w:rsidR="006F50FB" w:rsidRPr="006F50FB" w:rsidRDefault="006F50FB" w:rsidP="006F50FB">
      <w:pPr>
        <w:rPr>
          <w:sz w:val="24"/>
          <w:szCs w:val="24"/>
        </w:rPr>
      </w:pPr>
      <w:r w:rsidRPr="006F50FB">
        <w:rPr>
          <w:rFonts w:ascii="Segoe UI Symbol" w:hAnsi="Segoe UI Symbol" w:cs="Segoe UI Symbol"/>
          <w:sz w:val="24"/>
          <w:szCs w:val="24"/>
        </w:rPr>
        <w:t>☐</w:t>
      </w:r>
      <w:r w:rsidRPr="006F50FB">
        <w:rPr>
          <w:sz w:val="24"/>
          <w:szCs w:val="24"/>
        </w:rPr>
        <w:t xml:space="preserve"> Behavioral health crisis indicators </w:t>
      </w:r>
    </w:p>
    <w:p w:rsidR="006F50FB" w:rsidRPr="006F50FB" w:rsidRDefault="006F50FB" w:rsidP="006F50FB">
      <w:pPr>
        <w:rPr>
          <w:sz w:val="24"/>
          <w:szCs w:val="24"/>
        </w:rPr>
      </w:pPr>
      <w:r w:rsidRPr="006F50FB">
        <w:rPr>
          <w:rFonts w:ascii="Segoe UI Symbol" w:hAnsi="Segoe UI Symbol" w:cs="Segoe UI Symbol"/>
          <w:sz w:val="24"/>
          <w:szCs w:val="24"/>
        </w:rPr>
        <w:t>☐</w:t>
      </w:r>
      <w:r w:rsidRPr="006F50FB">
        <w:rPr>
          <w:sz w:val="24"/>
          <w:szCs w:val="24"/>
        </w:rPr>
        <w:t xml:space="preserve"> Housing instability risk </w:t>
      </w:r>
    </w:p>
    <w:p w:rsidR="006F50FB" w:rsidRPr="006F50FB" w:rsidRDefault="006F50FB" w:rsidP="006F50FB">
      <w:pPr>
        <w:rPr>
          <w:sz w:val="24"/>
          <w:szCs w:val="24"/>
        </w:rPr>
      </w:pPr>
      <w:r w:rsidRPr="006F50FB">
        <w:rPr>
          <w:rFonts w:ascii="Segoe UI Symbol" w:hAnsi="Segoe UI Symbol" w:cs="Segoe UI Symbol"/>
          <w:sz w:val="24"/>
          <w:szCs w:val="24"/>
        </w:rPr>
        <w:t>☐</w:t>
      </w:r>
      <w:r w:rsidRPr="006F50FB">
        <w:rPr>
          <w:sz w:val="24"/>
          <w:szCs w:val="24"/>
        </w:rPr>
        <w:t xml:space="preserve"> Child safety concerns (if applicable) </w:t>
      </w:r>
    </w:p>
    <w:p w:rsidR="006F50FB" w:rsidRPr="00C83278" w:rsidRDefault="006F50FB" w:rsidP="006F50FB">
      <w:pPr>
        <w:rPr>
          <w:i/>
          <w:color w:val="70AD47" w:themeColor="accent6"/>
          <w:sz w:val="24"/>
          <w:szCs w:val="24"/>
        </w:rPr>
      </w:pPr>
      <w:r w:rsidRPr="00C83278">
        <w:rPr>
          <w:i/>
          <w:color w:val="70AD47" w:themeColor="accent6"/>
          <w:sz w:val="24"/>
          <w:szCs w:val="24"/>
        </w:rPr>
        <w:t>Helps prioritize outreach urgency</w:t>
      </w:r>
    </w:p>
    <w:p w:rsidR="006F50FB" w:rsidRPr="006F50FB" w:rsidRDefault="006B622F" w:rsidP="006F50FB">
      <w:pPr>
        <w:rPr>
          <w:sz w:val="24"/>
          <w:szCs w:val="24"/>
        </w:rPr>
      </w:pPr>
      <w:r>
        <w:rPr>
          <w:sz w:val="24"/>
          <w:szCs w:val="24"/>
        </w:rPr>
        <w:pict>
          <v:rect id="_x0000_i1034" style="width:0;height:1.5pt" o:hralign="center" o:hrstd="t" o:hr="t" fillcolor="#a0a0a0" stroked="f"/>
        </w:pict>
      </w:r>
    </w:p>
    <w:p w:rsidR="006F50FB" w:rsidRPr="00C83278" w:rsidRDefault="006F50FB" w:rsidP="006F50FB">
      <w:pPr>
        <w:rPr>
          <w:b/>
          <w:color w:val="0070C0"/>
          <w:sz w:val="24"/>
          <w:szCs w:val="24"/>
        </w:rPr>
      </w:pPr>
      <w:r w:rsidRPr="00C83278">
        <w:rPr>
          <w:b/>
          <w:color w:val="0070C0"/>
          <w:sz w:val="24"/>
          <w:szCs w:val="24"/>
        </w:rPr>
        <w:t>10. Initial Care Planning Insights (Pre-Assessment Prep)</w:t>
      </w:r>
    </w:p>
    <w:p w:rsidR="006F50FB" w:rsidRPr="00C83278" w:rsidRDefault="006F50FB" w:rsidP="006F50FB">
      <w:pPr>
        <w:rPr>
          <w:b/>
          <w:sz w:val="24"/>
          <w:szCs w:val="24"/>
        </w:rPr>
      </w:pPr>
      <w:r w:rsidRPr="00C83278">
        <w:rPr>
          <w:b/>
          <w:sz w:val="24"/>
          <w:szCs w:val="24"/>
        </w:rPr>
        <w:t>Based on chart review, identify:</w:t>
      </w:r>
    </w:p>
    <w:p w:rsidR="006F50FB" w:rsidRPr="006F50FB" w:rsidRDefault="006F50FB" w:rsidP="006F50FB">
      <w:pPr>
        <w:rPr>
          <w:sz w:val="24"/>
          <w:szCs w:val="24"/>
        </w:rPr>
      </w:pPr>
      <w:r w:rsidRPr="006F50FB">
        <w:rPr>
          <w:rFonts w:ascii="Segoe UI Symbol" w:hAnsi="Segoe UI Symbol" w:cs="Segoe UI Symbol"/>
          <w:sz w:val="24"/>
          <w:szCs w:val="24"/>
        </w:rPr>
        <w:t>☐</w:t>
      </w:r>
      <w:r w:rsidRPr="006F50FB">
        <w:rPr>
          <w:sz w:val="24"/>
          <w:szCs w:val="24"/>
        </w:rPr>
        <w:t xml:space="preserve"> Top 2–3 likely needs (medical, BH, SDOH) </w:t>
      </w:r>
    </w:p>
    <w:p w:rsidR="006F50FB" w:rsidRPr="006F50FB" w:rsidRDefault="006F50FB" w:rsidP="006F50FB">
      <w:pPr>
        <w:rPr>
          <w:sz w:val="24"/>
          <w:szCs w:val="24"/>
        </w:rPr>
      </w:pPr>
      <w:r w:rsidRPr="006F50FB">
        <w:rPr>
          <w:rFonts w:ascii="Segoe UI Symbol" w:hAnsi="Segoe UI Symbol" w:cs="Segoe UI Symbol"/>
          <w:sz w:val="24"/>
          <w:szCs w:val="24"/>
        </w:rPr>
        <w:t>☐</w:t>
      </w:r>
      <w:r w:rsidRPr="006F50FB">
        <w:rPr>
          <w:sz w:val="24"/>
          <w:szCs w:val="24"/>
        </w:rPr>
        <w:t xml:space="preserve"> Gaps in care </w:t>
      </w:r>
    </w:p>
    <w:p w:rsidR="006F50FB" w:rsidRPr="006F50FB" w:rsidRDefault="006F50FB" w:rsidP="006F50FB">
      <w:pPr>
        <w:rPr>
          <w:sz w:val="24"/>
          <w:szCs w:val="24"/>
        </w:rPr>
      </w:pPr>
      <w:r w:rsidRPr="006F50FB">
        <w:rPr>
          <w:rFonts w:ascii="Segoe UI Symbol" w:hAnsi="Segoe UI Symbol" w:cs="Segoe UI Symbol"/>
          <w:sz w:val="24"/>
          <w:szCs w:val="24"/>
        </w:rPr>
        <w:t>☐</w:t>
      </w:r>
      <w:r w:rsidRPr="006F50FB">
        <w:rPr>
          <w:sz w:val="24"/>
          <w:szCs w:val="24"/>
        </w:rPr>
        <w:t xml:space="preserve"> Potential referrals needed </w:t>
      </w:r>
    </w:p>
    <w:p w:rsidR="006F50FB" w:rsidRPr="006F50FB" w:rsidRDefault="006F50FB" w:rsidP="006F50FB">
      <w:pPr>
        <w:rPr>
          <w:sz w:val="24"/>
          <w:szCs w:val="24"/>
        </w:rPr>
      </w:pPr>
      <w:r w:rsidRPr="006F50FB">
        <w:rPr>
          <w:rFonts w:ascii="Segoe UI Symbol" w:hAnsi="Segoe UI Symbol" w:cs="Segoe UI Symbol"/>
          <w:sz w:val="24"/>
          <w:szCs w:val="24"/>
        </w:rPr>
        <w:t>☐</w:t>
      </w:r>
      <w:r w:rsidRPr="006F50FB">
        <w:rPr>
          <w:sz w:val="24"/>
          <w:szCs w:val="24"/>
        </w:rPr>
        <w:t xml:space="preserve"> Engagement strategy (home visit? phone? school?) </w:t>
      </w:r>
    </w:p>
    <w:p w:rsidR="006F50FB" w:rsidRPr="00C83278" w:rsidRDefault="006F50FB" w:rsidP="006F50FB">
      <w:pPr>
        <w:rPr>
          <w:i/>
          <w:color w:val="70AD47" w:themeColor="accent6"/>
          <w:sz w:val="24"/>
          <w:szCs w:val="24"/>
        </w:rPr>
      </w:pPr>
      <w:r w:rsidRPr="00C83278">
        <w:rPr>
          <w:i/>
          <w:color w:val="70AD47" w:themeColor="accent6"/>
          <w:sz w:val="24"/>
          <w:szCs w:val="24"/>
        </w:rPr>
        <w:t>This prepares you for efficient, focused assessment</w:t>
      </w:r>
    </w:p>
    <w:p w:rsidR="006F50FB" w:rsidRPr="006F50FB" w:rsidRDefault="006B622F" w:rsidP="006F50FB">
      <w:pPr>
        <w:rPr>
          <w:sz w:val="24"/>
          <w:szCs w:val="24"/>
        </w:rPr>
      </w:pPr>
      <w:r>
        <w:rPr>
          <w:sz w:val="24"/>
          <w:szCs w:val="24"/>
        </w:rPr>
        <w:pict>
          <v:rect id="_x0000_i1035" style="width:0;height:1.5pt" o:hralign="center" o:hrstd="t" o:hr="t" fillcolor="#a0a0a0" stroked="f"/>
        </w:pict>
      </w:r>
    </w:p>
    <w:p w:rsidR="006F50FB" w:rsidRPr="00C83278" w:rsidRDefault="00C83278" w:rsidP="006F50FB">
      <w:pPr>
        <w:rPr>
          <w:b/>
          <w:color w:val="7030A0"/>
          <w:sz w:val="24"/>
          <w:szCs w:val="24"/>
        </w:rPr>
      </w:pPr>
      <w:r w:rsidRPr="00C83278">
        <w:rPr>
          <w:b/>
          <w:color w:val="7030A0"/>
          <w:sz w:val="24"/>
          <w:szCs w:val="24"/>
        </w:rPr>
        <w:t>Quick Workflow</w:t>
      </w:r>
    </w:p>
    <w:p w:rsidR="006F50FB" w:rsidRPr="00C83278" w:rsidRDefault="006F50FB" w:rsidP="006F50FB">
      <w:pPr>
        <w:rPr>
          <w:b/>
          <w:sz w:val="24"/>
          <w:szCs w:val="24"/>
        </w:rPr>
      </w:pPr>
      <w:r w:rsidRPr="00C83278">
        <w:rPr>
          <w:b/>
          <w:sz w:val="24"/>
          <w:szCs w:val="24"/>
        </w:rPr>
        <w:t>Before outreach:</w:t>
      </w:r>
    </w:p>
    <w:p w:rsidR="006F50FB" w:rsidRPr="006F50FB" w:rsidRDefault="006F50FB" w:rsidP="006F50FB">
      <w:pPr>
        <w:rPr>
          <w:sz w:val="24"/>
          <w:szCs w:val="24"/>
        </w:rPr>
      </w:pPr>
      <w:r w:rsidRPr="006F50FB">
        <w:rPr>
          <w:rFonts w:ascii="Segoe UI Symbol" w:hAnsi="Segoe UI Symbol" w:cs="Segoe UI Symbol"/>
          <w:sz w:val="24"/>
          <w:szCs w:val="24"/>
        </w:rPr>
        <w:t>☐</w:t>
      </w:r>
      <w:r w:rsidRPr="006F50FB">
        <w:rPr>
          <w:sz w:val="24"/>
          <w:szCs w:val="24"/>
        </w:rPr>
        <w:t xml:space="preserve"> Check eligibility + POF in Jiva </w:t>
      </w:r>
    </w:p>
    <w:p w:rsidR="006F50FB" w:rsidRPr="006F50FB" w:rsidRDefault="006F50FB" w:rsidP="006F50FB">
      <w:pPr>
        <w:rPr>
          <w:sz w:val="24"/>
          <w:szCs w:val="24"/>
        </w:rPr>
      </w:pPr>
      <w:r w:rsidRPr="006F50FB">
        <w:rPr>
          <w:rFonts w:ascii="Segoe UI Symbol" w:hAnsi="Segoe UI Symbol" w:cs="Segoe UI Symbol"/>
          <w:sz w:val="24"/>
          <w:szCs w:val="24"/>
        </w:rPr>
        <w:t>☐</w:t>
      </w:r>
      <w:r w:rsidRPr="006F50FB">
        <w:rPr>
          <w:sz w:val="24"/>
          <w:szCs w:val="24"/>
        </w:rPr>
        <w:t xml:space="preserve"> Review utilization (ER/IP) </w:t>
      </w:r>
    </w:p>
    <w:p w:rsidR="006F50FB" w:rsidRPr="006F50FB" w:rsidRDefault="006F50FB" w:rsidP="006F50FB">
      <w:pPr>
        <w:rPr>
          <w:sz w:val="24"/>
          <w:szCs w:val="24"/>
        </w:rPr>
      </w:pPr>
      <w:r w:rsidRPr="006F50FB">
        <w:rPr>
          <w:rFonts w:ascii="Segoe UI Symbol" w:hAnsi="Segoe UI Symbol" w:cs="Segoe UI Symbol"/>
          <w:sz w:val="24"/>
          <w:szCs w:val="24"/>
        </w:rPr>
        <w:t>☐</w:t>
      </w:r>
      <w:r w:rsidRPr="006F50FB">
        <w:rPr>
          <w:sz w:val="24"/>
          <w:szCs w:val="24"/>
        </w:rPr>
        <w:t xml:space="preserve"> Identify risks + gaps </w:t>
      </w:r>
    </w:p>
    <w:p w:rsidR="006F50FB" w:rsidRPr="006F50FB" w:rsidRDefault="006F50FB" w:rsidP="006F50FB">
      <w:pPr>
        <w:rPr>
          <w:sz w:val="24"/>
          <w:szCs w:val="24"/>
        </w:rPr>
      </w:pPr>
      <w:r w:rsidRPr="006F50FB">
        <w:rPr>
          <w:rFonts w:ascii="Segoe UI Symbol" w:hAnsi="Segoe UI Symbol" w:cs="Segoe UI Symbol"/>
          <w:sz w:val="24"/>
          <w:szCs w:val="24"/>
        </w:rPr>
        <w:t>☐</w:t>
      </w:r>
      <w:r w:rsidRPr="006F50FB">
        <w:rPr>
          <w:sz w:val="24"/>
          <w:szCs w:val="24"/>
        </w:rPr>
        <w:t xml:space="preserve"> Check duplication/program conflicts </w:t>
      </w:r>
    </w:p>
    <w:p w:rsidR="006F50FB" w:rsidRPr="006F50FB" w:rsidRDefault="006F50FB" w:rsidP="006F50FB">
      <w:pPr>
        <w:rPr>
          <w:sz w:val="24"/>
          <w:szCs w:val="24"/>
        </w:rPr>
      </w:pPr>
      <w:r w:rsidRPr="006F50FB">
        <w:rPr>
          <w:rFonts w:ascii="Segoe UI Symbol" w:hAnsi="Segoe UI Symbol" w:cs="Segoe UI Symbol"/>
          <w:sz w:val="24"/>
          <w:szCs w:val="24"/>
        </w:rPr>
        <w:t>☐</w:t>
      </w:r>
      <w:r w:rsidRPr="006F50FB">
        <w:rPr>
          <w:sz w:val="24"/>
          <w:szCs w:val="24"/>
        </w:rPr>
        <w:t xml:space="preserve"> Document key findings in intake note </w:t>
      </w:r>
    </w:p>
    <w:p w:rsidR="006F50FB" w:rsidRPr="006F50FB" w:rsidRDefault="006B622F" w:rsidP="006F50FB">
      <w:pPr>
        <w:rPr>
          <w:sz w:val="24"/>
          <w:szCs w:val="24"/>
        </w:rPr>
      </w:pPr>
      <w:r>
        <w:rPr>
          <w:sz w:val="24"/>
          <w:szCs w:val="24"/>
        </w:rPr>
        <w:pict>
          <v:rect id="_x0000_i1036" style="width:0;height:1.5pt" o:hralign="center" o:hrstd="t" o:hr="t" fillcolor="#a0a0a0" stroked="f"/>
        </w:pict>
      </w:r>
      <w:r w:rsidR="006F50FB" w:rsidRPr="00C83278">
        <w:rPr>
          <w:b/>
          <w:color w:val="0070C0"/>
          <w:sz w:val="24"/>
          <w:szCs w:val="24"/>
        </w:rPr>
        <w:t>Documentation Tip</w:t>
      </w:r>
      <w:r w:rsidR="006F50FB" w:rsidRPr="00C83278">
        <w:rPr>
          <w:color w:val="0070C0"/>
          <w:sz w:val="24"/>
          <w:szCs w:val="24"/>
        </w:rPr>
        <w:t xml:space="preserve"> </w:t>
      </w:r>
    </w:p>
    <w:p w:rsidR="006F50FB" w:rsidRPr="00C83278" w:rsidRDefault="006F50FB" w:rsidP="006F50FB">
      <w:pPr>
        <w:rPr>
          <w:b/>
          <w:sz w:val="24"/>
          <w:szCs w:val="24"/>
        </w:rPr>
      </w:pPr>
      <w:r w:rsidRPr="00C83278">
        <w:rPr>
          <w:b/>
          <w:sz w:val="24"/>
          <w:szCs w:val="24"/>
        </w:rPr>
        <w:lastRenderedPageBreak/>
        <w:t>When chart reviewing, document like this:</w:t>
      </w:r>
    </w:p>
    <w:p w:rsidR="006F50FB" w:rsidRPr="006F50FB" w:rsidRDefault="006F50FB" w:rsidP="006F50FB">
      <w:pPr>
        <w:rPr>
          <w:sz w:val="24"/>
          <w:szCs w:val="24"/>
        </w:rPr>
      </w:pPr>
      <w:r w:rsidRPr="006F50FB">
        <w:rPr>
          <w:sz w:val="24"/>
          <w:szCs w:val="24"/>
        </w:rPr>
        <w:t>“Chart review via Alliance Portal and Jiva indicates member with 3 ER visits in past 6 months, diagnosis of asthma, and no recent PCP follow-up. Referral suggests housing instability. ECM POF likely High Utilizer with SDOH needs. Further assessment required to confirm eligibility and member needs.”</w:t>
      </w:r>
    </w:p>
    <w:p w:rsidR="00BD3A9A" w:rsidRPr="006F50FB" w:rsidRDefault="00BD3A9A" w:rsidP="006F50FB">
      <w:pPr>
        <w:rPr>
          <w:sz w:val="24"/>
          <w:szCs w:val="24"/>
        </w:rPr>
      </w:pPr>
    </w:p>
    <w:sectPr w:rsidR="00BD3A9A" w:rsidRPr="006F50F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622F" w:rsidRDefault="006B622F" w:rsidP="002D11AA">
      <w:pPr>
        <w:spacing w:after="0" w:line="240" w:lineRule="auto"/>
      </w:pPr>
      <w:r>
        <w:separator/>
      </w:r>
    </w:p>
  </w:endnote>
  <w:endnote w:type="continuationSeparator" w:id="0">
    <w:p w:rsidR="006B622F" w:rsidRDefault="006B622F" w:rsidP="002D11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11AA" w:rsidRDefault="002D11A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7844531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D11AA" w:rsidRDefault="002D11AA">
        <w:pPr>
          <w:pStyle w:val="Footer"/>
          <w:jc w:val="right"/>
        </w:pPr>
        <w:r>
          <w:t xml:space="preserve"> </w:t>
        </w:r>
        <w:r>
          <w:rPr>
            <w:b/>
            <w:color w:val="1F4E79" w:themeColor="accent1" w:themeShade="80"/>
          </w:rPr>
          <w:t xml:space="preserve">Harmony Health Consulting (Updated 4/3/26) </w:t>
        </w:r>
        <w:bookmarkStart w:id="0" w:name="_GoBack"/>
        <w:bookmarkEnd w:id="0"/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D11AA" w:rsidRDefault="002D11A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11AA" w:rsidRDefault="002D11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622F" w:rsidRDefault="006B622F" w:rsidP="002D11AA">
      <w:pPr>
        <w:spacing w:after="0" w:line="240" w:lineRule="auto"/>
      </w:pPr>
      <w:r>
        <w:separator/>
      </w:r>
    </w:p>
  </w:footnote>
  <w:footnote w:type="continuationSeparator" w:id="0">
    <w:p w:rsidR="006B622F" w:rsidRDefault="006B622F" w:rsidP="002D11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11AA" w:rsidRDefault="002D11A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11AA" w:rsidRDefault="002D11A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11AA" w:rsidRDefault="002D11A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C54DD"/>
    <w:multiLevelType w:val="hybridMultilevel"/>
    <w:tmpl w:val="AD9A9000"/>
    <w:lvl w:ilvl="0" w:tplc="CCAC72E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color w:val="00B05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F67182"/>
    <w:multiLevelType w:val="multilevel"/>
    <w:tmpl w:val="B4AA5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712870"/>
    <w:multiLevelType w:val="multilevel"/>
    <w:tmpl w:val="F3C6B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CF4BC5"/>
    <w:multiLevelType w:val="multilevel"/>
    <w:tmpl w:val="F9664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D77D7E"/>
    <w:multiLevelType w:val="hybridMultilevel"/>
    <w:tmpl w:val="DBD2A2FA"/>
    <w:lvl w:ilvl="0" w:tplc="CCAC72E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color w:val="00B05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193820"/>
    <w:multiLevelType w:val="multilevel"/>
    <w:tmpl w:val="CE5E6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8030E6"/>
    <w:multiLevelType w:val="hybridMultilevel"/>
    <w:tmpl w:val="51BE3C5C"/>
    <w:lvl w:ilvl="0" w:tplc="CCAC72E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color w:val="00B05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F4571D"/>
    <w:multiLevelType w:val="hybridMultilevel"/>
    <w:tmpl w:val="89A04A64"/>
    <w:lvl w:ilvl="0" w:tplc="CCAC72E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color w:val="00B05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2F54E6"/>
    <w:multiLevelType w:val="multilevel"/>
    <w:tmpl w:val="A1EC6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0E13CCB"/>
    <w:multiLevelType w:val="multilevel"/>
    <w:tmpl w:val="FF644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2806420"/>
    <w:multiLevelType w:val="multilevel"/>
    <w:tmpl w:val="B31CB4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5E17F3B"/>
    <w:multiLevelType w:val="multilevel"/>
    <w:tmpl w:val="7DBE6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A6549F9"/>
    <w:multiLevelType w:val="multilevel"/>
    <w:tmpl w:val="346C8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BC472FD"/>
    <w:multiLevelType w:val="multilevel"/>
    <w:tmpl w:val="60B2F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EBF36D3"/>
    <w:multiLevelType w:val="hybridMultilevel"/>
    <w:tmpl w:val="5FAE1DF4"/>
    <w:lvl w:ilvl="0" w:tplc="734E102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color w:val="00B05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056086"/>
    <w:multiLevelType w:val="hybridMultilevel"/>
    <w:tmpl w:val="5A8630B2"/>
    <w:lvl w:ilvl="0" w:tplc="CCAC72E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color w:val="00B05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BF7538"/>
    <w:multiLevelType w:val="multilevel"/>
    <w:tmpl w:val="6D8C2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6F955CB"/>
    <w:multiLevelType w:val="hybridMultilevel"/>
    <w:tmpl w:val="A7B8E57C"/>
    <w:lvl w:ilvl="0" w:tplc="7DA6B3E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color w:val="70AD47" w:themeColor="accent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46379F"/>
    <w:multiLevelType w:val="multilevel"/>
    <w:tmpl w:val="22BA8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EE92C7B"/>
    <w:multiLevelType w:val="hybridMultilevel"/>
    <w:tmpl w:val="4D44A830"/>
    <w:lvl w:ilvl="0" w:tplc="E4ECC7C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color w:val="70AD47" w:themeColor="accent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5C7EF0"/>
    <w:multiLevelType w:val="hybridMultilevel"/>
    <w:tmpl w:val="086EC920"/>
    <w:lvl w:ilvl="0" w:tplc="CCAC72E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color w:val="00B05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2"/>
  </w:num>
  <w:num w:numId="3">
    <w:abstractNumId w:val="13"/>
  </w:num>
  <w:num w:numId="4">
    <w:abstractNumId w:val="9"/>
  </w:num>
  <w:num w:numId="5">
    <w:abstractNumId w:val="3"/>
  </w:num>
  <w:num w:numId="6">
    <w:abstractNumId w:val="1"/>
  </w:num>
  <w:num w:numId="7">
    <w:abstractNumId w:val="2"/>
  </w:num>
  <w:num w:numId="8">
    <w:abstractNumId w:val="18"/>
  </w:num>
  <w:num w:numId="9">
    <w:abstractNumId w:val="5"/>
  </w:num>
  <w:num w:numId="10">
    <w:abstractNumId w:val="8"/>
  </w:num>
  <w:num w:numId="11">
    <w:abstractNumId w:val="11"/>
  </w:num>
  <w:num w:numId="12">
    <w:abstractNumId w:val="10"/>
  </w:num>
  <w:num w:numId="13">
    <w:abstractNumId w:val="4"/>
  </w:num>
  <w:num w:numId="14">
    <w:abstractNumId w:val="14"/>
  </w:num>
  <w:num w:numId="15">
    <w:abstractNumId w:val="17"/>
  </w:num>
  <w:num w:numId="16">
    <w:abstractNumId w:val="19"/>
  </w:num>
  <w:num w:numId="17">
    <w:abstractNumId w:val="0"/>
  </w:num>
  <w:num w:numId="18">
    <w:abstractNumId w:val="15"/>
  </w:num>
  <w:num w:numId="19">
    <w:abstractNumId w:val="6"/>
  </w:num>
  <w:num w:numId="20">
    <w:abstractNumId w:val="7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0FB"/>
    <w:rsid w:val="002D11AA"/>
    <w:rsid w:val="006B622F"/>
    <w:rsid w:val="006F50FB"/>
    <w:rsid w:val="009D5BE6"/>
    <w:rsid w:val="00BD3A9A"/>
    <w:rsid w:val="00C83278"/>
    <w:rsid w:val="00FE1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3FCE89"/>
  <w15:chartTrackingRefBased/>
  <w15:docId w15:val="{FAE1D3DA-B758-432B-97BA-54EEBDCBC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F50F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6F50F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50F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6F50FB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6F50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F50FB"/>
    <w:rPr>
      <w:b/>
      <w:bCs/>
    </w:rPr>
  </w:style>
  <w:style w:type="character" w:styleId="Emphasis">
    <w:name w:val="Emphasis"/>
    <w:basedOn w:val="DefaultParagraphFont"/>
    <w:uiPriority w:val="20"/>
    <w:qFormat/>
    <w:rsid w:val="006F50FB"/>
    <w:rPr>
      <w:i/>
      <w:iCs/>
    </w:rPr>
  </w:style>
  <w:style w:type="paragraph" w:styleId="ListParagraph">
    <w:name w:val="List Paragraph"/>
    <w:basedOn w:val="Normal"/>
    <w:uiPriority w:val="34"/>
    <w:qFormat/>
    <w:rsid w:val="006F50F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D11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11AA"/>
  </w:style>
  <w:style w:type="paragraph" w:styleId="Footer">
    <w:name w:val="footer"/>
    <w:basedOn w:val="Normal"/>
    <w:link w:val="FooterChar"/>
    <w:uiPriority w:val="99"/>
    <w:unhideWhenUsed/>
    <w:rsid w:val="002D11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11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078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5559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700</Words>
  <Characters>3992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Esmeralda Aguilera</dc:creator>
  <cp:keywords/>
  <dc:description/>
  <cp:lastModifiedBy>Esmeralda Aguilera</cp:lastModifiedBy>
  <cp:revision>2</cp:revision>
  <dcterms:created xsi:type="dcterms:W3CDTF">2026-10-22T03:13:00Z</dcterms:created>
  <dcterms:modified xsi:type="dcterms:W3CDTF">2026-10-22T03:13:00Z</dcterms:modified>
</cp:coreProperties>
</file>